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7F5" w:rsidRPr="0067040A" w:rsidRDefault="006E47F5" w:rsidP="006E47F5">
      <w:pPr>
        <w:jc w:val="center"/>
        <w:rPr>
          <w:rFonts w:ascii="Times New Roman" w:hAnsi="Times New Roman" w:cs="Times New Roman"/>
          <w:b/>
          <w:sz w:val="28"/>
          <w:szCs w:val="24"/>
        </w:rPr>
      </w:pPr>
      <w:r w:rsidRPr="0067040A">
        <w:rPr>
          <w:rFonts w:ascii="Times New Roman" w:hAnsi="Times New Roman" w:cs="Times New Roman"/>
          <w:b/>
          <w:sz w:val="28"/>
          <w:szCs w:val="24"/>
        </w:rPr>
        <w:t xml:space="preserve">COMISSÃO DE CONSTITUIÇÃO, JUSTIÇA E </w:t>
      </w:r>
      <w:proofErr w:type="gramStart"/>
      <w:r w:rsidRPr="0067040A">
        <w:rPr>
          <w:rFonts w:ascii="Times New Roman" w:hAnsi="Times New Roman" w:cs="Times New Roman"/>
          <w:b/>
          <w:sz w:val="28"/>
          <w:szCs w:val="24"/>
        </w:rPr>
        <w:t>REDAÇÃO</w:t>
      </w:r>
      <w:proofErr w:type="gramEnd"/>
    </w:p>
    <w:p w:rsidR="006E47F5" w:rsidRPr="0067040A" w:rsidRDefault="006E47F5" w:rsidP="006E47F5">
      <w:pPr>
        <w:jc w:val="center"/>
        <w:rPr>
          <w:rFonts w:ascii="Times New Roman" w:hAnsi="Times New Roman" w:cs="Times New Roman"/>
          <w:b/>
          <w:sz w:val="28"/>
          <w:szCs w:val="24"/>
          <w:u w:val="single"/>
        </w:rPr>
      </w:pPr>
      <w:r w:rsidRPr="0067040A">
        <w:rPr>
          <w:rFonts w:ascii="Times New Roman" w:hAnsi="Times New Roman" w:cs="Times New Roman"/>
          <w:b/>
          <w:sz w:val="24"/>
          <w:szCs w:val="24"/>
          <w:u w:val="single"/>
        </w:rPr>
        <w:t xml:space="preserve">PARECER </w:t>
      </w:r>
      <w:r w:rsidR="004E2766">
        <w:rPr>
          <w:rFonts w:ascii="Times New Roman" w:hAnsi="Times New Roman" w:cs="Times New Roman"/>
          <w:b/>
          <w:sz w:val="24"/>
          <w:szCs w:val="24"/>
          <w:u w:val="single"/>
        </w:rPr>
        <w:t>065</w:t>
      </w:r>
      <w:r w:rsidR="00D66F44">
        <w:rPr>
          <w:rFonts w:ascii="Times New Roman" w:hAnsi="Times New Roman" w:cs="Times New Roman"/>
          <w:b/>
          <w:sz w:val="24"/>
          <w:szCs w:val="24"/>
          <w:u w:val="single"/>
        </w:rPr>
        <w:t>/202</w:t>
      </w:r>
      <w:r w:rsidR="009F2DBE">
        <w:rPr>
          <w:rFonts w:ascii="Times New Roman" w:hAnsi="Times New Roman" w:cs="Times New Roman"/>
          <w:b/>
          <w:sz w:val="24"/>
          <w:szCs w:val="24"/>
          <w:u w:val="single"/>
        </w:rPr>
        <w:t>2</w:t>
      </w:r>
    </w:p>
    <w:p w:rsidR="003301F7" w:rsidRDefault="00FB4C62" w:rsidP="00D66F44">
      <w:pPr>
        <w:pStyle w:val="Contedodoquadro"/>
        <w:spacing w:line="276" w:lineRule="auto"/>
        <w:ind w:left="2268"/>
        <w:jc w:val="both"/>
        <w:rPr>
          <w:rFonts w:ascii="Times New Roman" w:hAnsi="Times New Roman" w:cs="Times New Roman"/>
        </w:rPr>
      </w:pPr>
      <w:r>
        <w:rPr>
          <w:rFonts w:ascii="Times New Roman" w:hAnsi="Times New Roman" w:cs="Times New Roman"/>
        </w:rPr>
        <w:t xml:space="preserve">AO </w:t>
      </w:r>
      <w:r w:rsidR="009F2DBE">
        <w:rPr>
          <w:rFonts w:ascii="Times New Roman" w:hAnsi="Times New Roman" w:cs="Times New Roman"/>
        </w:rPr>
        <w:t xml:space="preserve">PROJETO DE </w:t>
      </w:r>
      <w:r w:rsidR="005B6071">
        <w:rPr>
          <w:rFonts w:ascii="Times New Roman" w:hAnsi="Times New Roman" w:cs="Times New Roman"/>
        </w:rPr>
        <w:t>LEI DO LEGISLATIVO</w:t>
      </w:r>
      <w:r w:rsidR="009F2DBE">
        <w:rPr>
          <w:rFonts w:ascii="Times New Roman" w:hAnsi="Times New Roman" w:cs="Times New Roman"/>
        </w:rPr>
        <w:t xml:space="preserve"> </w:t>
      </w:r>
      <w:r w:rsidR="008140CB">
        <w:rPr>
          <w:rFonts w:ascii="Times New Roman" w:hAnsi="Times New Roman" w:cs="Times New Roman"/>
        </w:rPr>
        <w:t>Nº</w:t>
      </w:r>
      <w:r w:rsidR="008140CB" w:rsidRPr="009F2DBE">
        <w:rPr>
          <w:rFonts w:ascii="Times New Roman" w:hAnsi="Times New Roman" w:cs="Times New Roman"/>
        </w:rPr>
        <w:t xml:space="preserve"> </w:t>
      </w:r>
      <w:r w:rsidR="004E2766">
        <w:rPr>
          <w:rFonts w:ascii="Times New Roman" w:hAnsi="Times New Roman" w:cs="Times New Roman"/>
        </w:rPr>
        <w:t>240</w:t>
      </w:r>
      <w:r w:rsidR="008140CB" w:rsidRPr="009F2DBE">
        <w:rPr>
          <w:rFonts w:ascii="Times New Roman" w:hAnsi="Times New Roman" w:cs="Times New Roman"/>
        </w:rPr>
        <w:t>/202</w:t>
      </w:r>
      <w:r w:rsidR="004E2766">
        <w:rPr>
          <w:rFonts w:ascii="Times New Roman" w:hAnsi="Times New Roman" w:cs="Times New Roman"/>
        </w:rPr>
        <w:t>1</w:t>
      </w:r>
      <w:r w:rsidR="008140CB" w:rsidRPr="009F2DBE">
        <w:rPr>
          <w:rFonts w:ascii="Times New Roman" w:hAnsi="Times New Roman" w:cs="Times New Roman"/>
        </w:rPr>
        <w:t xml:space="preserve">, </w:t>
      </w:r>
      <w:r w:rsidR="004E2766" w:rsidRPr="00E61C73">
        <w:rPr>
          <w:rFonts w:ascii="Times New Roman" w:hAnsi="Times New Roman" w:cs="Times New Roman"/>
        </w:rPr>
        <w:t xml:space="preserve">QUE </w:t>
      </w:r>
      <w:r w:rsidR="004E2766">
        <w:rPr>
          <w:rFonts w:ascii="Times New Roman" w:hAnsi="Times New Roman" w:cs="Times New Roman"/>
        </w:rPr>
        <w:t xml:space="preserve">INSTITUI RESERVA DE VAGAS AOS </w:t>
      </w:r>
      <w:proofErr w:type="gramStart"/>
      <w:r w:rsidR="004E2766">
        <w:rPr>
          <w:rFonts w:ascii="Times New Roman" w:hAnsi="Times New Roman" w:cs="Times New Roman"/>
        </w:rPr>
        <w:t>NEGROS E NEGRAS DE 20% (VINTE POR CENTO) DAS VAGAS OFERECIDAS NOS CONCURSOS PÚBLICOS DE CARGOS EFETIVOS E EMPREGOS PÚBLICOS NO ÂMBITO DA ADMINISTRAÇÃO PÚBLICA MUNICIPAL</w:t>
      </w:r>
      <w:proofErr w:type="gramEnd"/>
      <w:r w:rsidR="004E2766">
        <w:rPr>
          <w:rFonts w:ascii="Times New Roman" w:hAnsi="Times New Roman" w:cs="Times New Roman"/>
        </w:rPr>
        <w:t xml:space="preserve"> E DÁ OUTRAS PROVIDÊNCIAS.</w:t>
      </w:r>
    </w:p>
    <w:p w:rsidR="005B6071" w:rsidRDefault="005B6071" w:rsidP="00E30BF5">
      <w:pPr>
        <w:pStyle w:val="PargrafodaLista"/>
        <w:spacing w:after="0" w:line="360" w:lineRule="auto"/>
        <w:ind w:left="0"/>
        <w:rPr>
          <w:rFonts w:ascii="Times New Roman" w:hAnsi="Times New Roman" w:cs="Times New Roman"/>
          <w:b/>
          <w:sz w:val="24"/>
          <w:szCs w:val="24"/>
        </w:rPr>
      </w:pPr>
    </w:p>
    <w:p w:rsidR="00F71032" w:rsidRPr="0067040A" w:rsidRDefault="006E47F5" w:rsidP="00280EC5">
      <w:pPr>
        <w:pStyle w:val="PargrafodaLista"/>
        <w:spacing w:after="0" w:line="360" w:lineRule="auto"/>
        <w:ind w:left="0"/>
        <w:jc w:val="center"/>
        <w:rPr>
          <w:rFonts w:ascii="Times New Roman" w:hAnsi="Times New Roman" w:cs="Times New Roman"/>
          <w:b/>
          <w:sz w:val="24"/>
          <w:szCs w:val="24"/>
        </w:rPr>
      </w:pPr>
      <w:r w:rsidRPr="0067040A">
        <w:rPr>
          <w:rFonts w:ascii="Times New Roman" w:hAnsi="Times New Roman" w:cs="Times New Roman"/>
          <w:b/>
          <w:sz w:val="24"/>
          <w:szCs w:val="24"/>
        </w:rPr>
        <w:t xml:space="preserve">I - </w:t>
      </w:r>
      <w:r w:rsidR="00F71032" w:rsidRPr="0067040A">
        <w:rPr>
          <w:rFonts w:ascii="Times New Roman" w:hAnsi="Times New Roman" w:cs="Times New Roman"/>
          <w:b/>
          <w:sz w:val="24"/>
          <w:szCs w:val="24"/>
        </w:rPr>
        <w:t>RELATÓRIO</w:t>
      </w:r>
    </w:p>
    <w:p w:rsidR="004E2766" w:rsidRPr="004E2766" w:rsidRDefault="004E2766" w:rsidP="004E2766">
      <w:pPr>
        <w:pStyle w:val="Standard"/>
        <w:spacing w:after="0" w:line="276" w:lineRule="auto"/>
        <w:ind w:firstLine="709"/>
        <w:jc w:val="both"/>
        <w:rPr>
          <w:rFonts w:ascii="Garamond" w:eastAsiaTheme="minorEastAsia" w:hAnsi="Garamond" w:cs="Times New Roman"/>
          <w:color w:val="auto"/>
          <w:sz w:val="26"/>
          <w:szCs w:val="26"/>
          <w:lang w:eastAsia="pt-BR"/>
        </w:rPr>
      </w:pPr>
      <w:r w:rsidRPr="004E2766">
        <w:rPr>
          <w:rFonts w:ascii="Garamond" w:eastAsiaTheme="minorEastAsia" w:hAnsi="Garamond" w:cs="Times New Roman"/>
          <w:color w:val="auto"/>
          <w:sz w:val="26"/>
          <w:szCs w:val="26"/>
          <w:lang w:eastAsia="pt-BR"/>
        </w:rPr>
        <w:t xml:space="preserve">Trata-se de projeto de Lei de autoria da Vereadora Marleide Cunha que reserva 20% das vagas para </w:t>
      </w:r>
      <w:proofErr w:type="gramStart"/>
      <w:r w:rsidRPr="004E2766">
        <w:rPr>
          <w:rFonts w:ascii="Garamond" w:eastAsiaTheme="minorEastAsia" w:hAnsi="Garamond" w:cs="Times New Roman"/>
          <w:color w:val="auto"/>
          <w:sz w:val="26"/>
          <w:szCs w:val="26"/>
          <w:lang w:eastAsia="pt-BR"/>
        </w:rPr>
        <w:t>negros e negras, nos concursos públicos municipais</w:t>
      </w:r>
      <w:proofErr w:type="gramEnd"/>
      <w:r w:rsidRPr="004E2766">
        <w:rPr>
          <w:rFonts w:ascii="Garamond" w:eastAsiaTheme="minorEastAsia" w:hAnsi="Garamond" w:cs="Times New Roman"/>
          <w:color w:val="auto"/>
          <w:sz w:val="26"/>
          <w:szCs w:val="26"/>
          <w:lang w:eastAsia="pt-BR"/>
        </w:rPr>
        <w:t>. O projeto prevê que terá direito à reserva de vagas aqueles que se autodeclararem negros no ato de inscrição, possibilitando outros meios complementares para verificação do pertencimento racial. O projeto também prevê outros meios para dar transparência e eliminar o candidato que fizer declaração falsa. É o resumo do Projeto. Passo a expor as razões do meu voto.</w:t>
      </w:r>
    </w:p>
    <w:p w:rsidR="005B6071" w:rsidRDefault="005B6071" w:rsidP="00E30BF5">
      <w:pPr>
        <w:spacing w:after="0"/>
        <w:rPr>
          <w:rFonts w:ascii="Times New Roman" w:hAnsi="Times New Roman" w:cs="Times New Roman"/>
          <w:b/>
          <w:sz w:val="24"/>
          <w:szCs w:val="24"/>
        </w:rPr>
      </w:pPr>
    </w:p>
    <w:p w:rsidR="00D74E1B" w:rsidRPr="00D74E1B" w:rsidRDefault="000F5AE3" w:rsidP="002A3BA8">
      <w:pPr>
        <w:spacing w:after="0"/>
        <w:jc w:val="center"/>
        <w:rPr>
          <w:rFonts w:ascii="Times New Roman" w:hAnsi="Times New Roman" w:cs="Times New Roman"/>
          <w:b/>
          <w:sz w:val="24"/>
          <w:szCs w:val="24"/>
        </w:rPr>
      </w:pPr>
      <w:r>
        <w:rPr>
          <w:rFonts w:ascii="Times New Roman" w:hAnsi="Times New Roman" w:cs="Times New Roman"/>
          <w:b/>
          <w:sz w:val="24"/>
          <w:szCs w:val="24"/>
        </w:rPr>
        <w:t>II – VOTO DO</w:t>
      </w:r>
      <w:r w:rsidR="00D74E1B" w:rsidRPr="00D74E1B">
        <w:rPr>
          <w:rFonts w:ascii="Times New Roman" w:hAnsi="Times New Roman" w:cs="Times New Roman"/>
          <w:b/>
          <w:sz w:val="24"/>
          <w:szCs w:val="24"/>
        </w:rPr>
        <w:t xml:space="preserve"> RELATOR</w:t>
      </w:r>
    </w:p>
    <w:p w:rsidR="004E2766" w:rsidRPr="004E2766" w:rsidRDefault="004E2766" w:rsidP="004E2766">
      <w:pPr>
        <w:pStyle w:val="Standard"/>
        <w:spacing w:after="0" w:line="276" w:lineRule="auto"/>
        <w:ind w:firstLine="709"/>
        <w:jc w:val="both"/>
        <w:rPr>
          <w:rFonts w:ascii="Garamond" w:eastAsiaTheme="minorEastAsia" w:hAnsi="Garamond" w:cs="Times New Roman"/>
          <w:color w:val="auto"/>
          <w:sz w:val="26"/>
          <w:szCs w:val="26"/>
          <w:lang w:eastAsia="pt-BR"/>
        </w:rPr>
      </w:pPr>
      <w:r w:rsidRPr="004E2766">
        <w:rPr>
          <w:rFonts w:ascii="Garamond" w:eastAsiaTheme="minorEastAsia" w:hAnsi="Garamond" w:cs="Times New Roman"/>
          <w:color w:val="auto"/>
          <w:sz w:val="26"/>
          <w:szCs w:val="26"/>
          <w:lang w:eastAsia="pt-BR"/>
        </w:rPr>
        <w:t>Apesar da nobre intenção da autora, entendemos que a matéria afronta o art. 57, inciso II da Lei Orgânica, uma vez que se trata de matéria de iniciativa exclusiva do prefeito.</w:t>
      </w:r>
    </w:p>
    <w:p w:rsidR="004E2766" w:rsidRPr="004E2766" w:rsidRDefault="004E2766" w:rsidP="004E2766">
      <w:pPr>
        <w:pStyle w:val="Standard"/>
        <w:spacing w:after="0" w:line="276" w:lineRule="auto"/>
        <w:ind w:firstLine="709"/>
        <w:jc w:val="both"/>
        <w:rPr>
          <w:rFonts w:ascii="Garamond" w:eastAsiaTheme="minorEastAsia" w:hAnsi="Garamond" w:cs="Times New Roman"/>
          <w:color w:val="auto"/>
          <w:sz w:val="26"/>
          <w:szCs w:val="26"/>
          <w:lang w:eastAsia="pt-BR"/>
        </w:rPr>
      </w:pPr>
      <w:r w:rsidRPr="004E2766">
        <w:rPr>
          <w:rFonts w:ascii="Garamond" w:eastAsiaTheme="minorEastAsia" w:hAnsi="Garamond" w:cs="Times New Roman"/>
          <w:color w:val="auto"/>
          <w:sz w:val="26"/>
          <w:szCs w:val="26"/>
          <w:lang w:eastAsia="pt-BR"/>
        </w:rPr>
        <w:t>Por todo o exposto, voto pela INCONSTITUCIONALIDADE do projeto de lei.</w:t>
      </w:r>
    </w:p>
    <w:p w:rsidR="005B6071" w:rsidRDefault="005B6071" w:rsidP="005B6071">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 das Sessões João </w:t>
      </w:r>
      <w:proofErr w:type="spellStart"/>
      <w:r>
        <w:rPr>
          <w:rFonts w:ascii="Times New Roman" w:eastAsia="Times New Roman" w:hAnsi="Times New Roman" w:cs="Times New Roman"/>
          <w:sz w:val="24"/>
          <w:szCs w:val="24"/>
        </w:rPr>
        <w:t>Niceras</w:t>
      </w:r>
      <w:proofErr w:type="spellEnd"/>
      <w:r>
        <w:rPr>
          <w:rFonts w:ascii="Times New Roman" w:eastAsia="Times New Roman" w:hAnsi="Times New Roman" w:cs="Times New Roman"/>
          <w:sz w:val="24"/>
          <w:szCs w:val="24"/>
        </w:rPr>
        <w:t xml:space="preserve"> de Morais, </w:t>
      </w:r>
      <w:r w:rsidR="004E2766">
        <w:rPr>
          <w:rFonts w:ascii="Times New Roman" w:eastAsia="Times New Roman" w:hAnsi="Times New Roman" w:cs="Times New Roman"/>
          <w:sz w:val="24"/>
          <w:szCs w:val="24"/>
        </w:rPr>
        <w:t>06</w:t>
      </w:r>
      <w:r>
        <w:rPr>
          <w:rFonts w:ascii="Times New Roman" w:eastAsia="Times New Roman" w:hAnsi="Times New Roman" w:cs="Times New Roman"/>
          <w:sz w:val="24"/>
          <w:szCs w:val="24"/>
        </w:rPr>
        <w:t xml:space="preserve"> de </w:t>
      </w:r>
      <w:r w:rsidR="004E2766">
        <w:rPr>
          <w:rFonts w:ascii="Times New Roman" w:eastAsia="Times New Roman" w:hAnsi="Times New Roman" w:cs="Times New Roman"/>
          <w:sz w:val="24"/>
          <w:szCs w:val="24"/>
        </w:rPr>
        <w:t>junho</w:t>
      </w:r>
      <w:r>
        <w:rPr>
          <w:rFonts w:ascii="Times New Roman" w:eastAsia="Times New Roman" w:hAnsi="Times New Roman" w:cs="Times New Roman"/>
          <w:sz w:val="24"/>
          <w:szCs w:val="24"/>
        </w:rPr>
        <w:t xml:space="preserve"> de 2022.</w:t>
      </w:r>
    </w:p>
    <w:p w:rsidR="005B6071" w:rsidRDefault="005B6071" w:rsidP="005B6071">
      <w:pPr>
        <w:pStyle w:val="normal0"/>
        <w:jc w:val="both"/>
        <w:rPr>
          <w:rFonts w:ascii="Garamond" w:eastAsiaTheme="minorEastAsia" w:hAnsi="Garamond" w:cs="Times New Roman"/>
          <w:sz w:val="26"/>
          <w:szCs w:val="26"/>
        </w:rPr>
      </w:pPr>
    </w:p>
    <w:p w:rsidR="005B6071" w:rsidRDefault="005B6071" w:rsidP="005B6071">
      <w:pPr>
        <w:pStyle w:val="normal0"/>
        <w:jc w:val="both"/>
        <w:rPr>
          <w:rFonts w:ascii="Garamond" w:eastAsiaTheme="minorEastAsia" w:hAnsi="Garamond" w:cs="Times New Roman"/>
          <w:sz w:val="26"/>
          <w:szCs w:val="26"/>
        </w:rPr>
      </w:pPr>
    </w:p>
    <w:p w:rsidR="005B6071" w:rsidRDefault="005B6071" w:rsidP="005B6071">
      <w:pPr>
        <w:pStyle w:val="Padro"/>
        <w:spacing w:after="0" w:line="100" w:lineRule="atLeast"/>
        <w:jc w:val="center"/>
      </w:pPr>
      <w:r>
        <w:rPr>
          <w:rFonts w:ascii="Times New Roman" w:eastAsia="Times New Roman" w:hAnsi="Times New Roman" w:cs="Times New Roman"/>
          <w:b/>
          <w:bCs/>
          <w:color w:val="000000"/>
          <w:sz w:val="24"/>
          <w:szCs w:val="24"/>
          <w:lang w:eastAsia="pt-BR"/>
        </w:rPr>
        <w:t>RAÉRIO ARAÚJO</w:t>
      </w:r>
    </w:p>
    <w:p w:rsidR="005B6071" w:rsidRDefault="005B6071" w:rsidP="005B6071">
      <w:pPr>
        <w:pStyle w:val="Padro"/>
        <w:tabs>
          <w:tab w:val="left" w:pos="0"/>
        </w:tabs>
        <w:spacing w:after="0" w:line="100" w:lineRule="atLeast"/>
        <w:jc w:val="center"/>
        <w:rPr>
          <w:rFonts w:ascii="Times New Roman" w:eastAsia="Times New Roman" w:hAnsi="Times New Roman" w:cs="Times New Roman"/>
          <w:bCs/>
          <w:color w:val="000000"/>
          <w:sz w:val="24"/>
          <w:szCs w:val="24"/>
          <w:lang w:eastAsia="pt-BR"/>
        </w:rPr>
      </w:pPr>
      <w:r w:rsidRPr="00A12031">
        <w:rPr>
          <w:rFonts w:ascii="Times New Roman" w:eastAsia="Times New Roman" w:hAnsi="Times New Roman" w:cs="Times New Roman"/>
          <w:bCs/>
          <w:color w:val="000000"/>
          <w:sz w:val="24"/>
          <w:szCs w:val="24"/>
          <w:lang w:eastAsia="pt-BR"/>
        </w:rPr>
        <w:t>Relator</w:t>
      </w:r>
    </w:p>
    <w:p w:rsidR="00E30BF5" w:rsidRDefault="00E30BF5" w:rsidP="00E30BF5">
      <w:pPr>
        <w:spacing w:after="0"/>
        <w:jc w:val="center"/>
        <w:rPr>
          <w:rFonts w:ascii="Times New Roman" w:hAnsi="Times New Roman" w:cs="Times New Roman"/>
          <w:b/>
          <w:sz w:val="24"/>
          <w:szCs w:val="24"/>
        </w:rPr>
      </w:pPr>
    </w:p>
    <w:p w:rsidR="005B6071" w:rsidRDefault="005B6071" w:rsidP="00E30BF5">
      <w:pPr>
        <w:spacing w:after="0"/>
        <w:jc w:val="center"/>
        <w:rPr>
          <w:rFonts w:ascii="Times New Roman" w:hAnsi="Times New Roman" w:cs="Times New Roman"/>
          <w:b/>
          <w:sz w:val="24"/>
          <w:szCs w:val="24"/>
        </w:rPr>
      </w:pPr>
      <w:r w:rsidRPr="005B6071">
        <w:rPr>
          <w:rFonts w:ascii="Times New Roman" w:hAnsi="Times New Roman" w:cs="Times New Roman"/>
          <w:b/>
          <w:sz w:val="24"/>
          <w:szCs w:val="24"/>
        </w:rPr>
        <w:t>III - VOTO DISCORDANTE</w:t>
      </w:r>
    </w:p>
    <w:p w:rsidR="004E2766" w:rsidRPr="004E2766" w:rsidRDefault="004E2766" w:rsidP="004E2766">
      <w:pPr>
        <w:pStyle w:val="Standard"/>
        <w:spacing w:after="0" w:line="276" w:lineRule="auto"/>
        <w:ind w:firstLine="709"/>
        <w:jc w:val="both"/>
        <w:rPr>
          <w:rFonts w:ascii="Garamond" w:eastAsiaTheme="minorEastAsia" w:hAnsi="Garamond" w:cs="Times New Roman"/>
          <w:color w:val="auto"/>
          <w:sz w:val="26"/>
          <w:szCs w:val="26"/>
          <w:lang w:eastAsia="pt-BR"/>
        </w:rPr>
      </w:pPr>
      <w:r w:rsidRPr="004E2766">
        <w:rPr>
          <w:rFonts w:ascii="Garamond" w:eastAsiaTheme="minorEastAsia" w:hAnsi="Garamond" w:cs="Times New Roman"/>
          <w:color w:val="auto"/>
          <w:sz w:val="26"/>
          <w:szCs w:val="26"/>
          <w:lang w:eastAsia="pt-BR"/>
        </w:rPr>
        <w:t xml:space="preserve">O objetivo do projeto de lei ora analisado é instituir política afirmativa para </w:t>
      </w:r>
      <w:proofErr w:type="gramStart"/>
      <w:r w:rsidRPr="004E2766">
        <w:rPr>
          <w:rFonts w:ascii="Garamond" w:eastAsiaTheme="minorEastAsia" w:hAnsi="Garamond" w:cs="Times New Roman"/>
          <w:color w:val="auto"/>
          <w:sz w:val="26"/>
          <w:szCs w:val="26"/>
          <w:lang w:eastAsia="pt-BR"/>
        </w:rPr>
        <w:t>negros e negras, como meio de combater a exclusão social</w:t>
      </w:r>
      <w:proofErr w:type="gramEnd"/>
      <w:r w:rsidRPr="004E2766">
        <w:rPr>
          <w:rFonts w:ascii="Garamond" w:eastAsiaTheme="minorEastAsia" w:hAnsi="Garamond" w:cs="Times New Roman"/>
          <w:color w:val="auto"/>
          <w:sz w:val="26"/>
          <w:szCs w:val="26"/>
          <w:lang w:eastAsia="pt-BR"/>
        </w:rPr>
        <w:t xml:space="preserve">. De início, esclareça-se que a constitucionalidade da política de reserva de vagas em certames públicos, tema de reconhecida constitucionalidade já assentado pelo Supremo Tribunal Federal (ADC n. 41, publicada em 17/08/2017). Resta, portanto, </w:t>
      </w:r>
      <w:r w:rsidRPr="004E2766">
        <w:rPr>
          <w:rFonts w:ascii="Garamond" w:eastAsiaTheme="minorEastAsia" w:hAnsi="Garamond" w:cs="Times New Roman"/>
          <w:color w:val="auto"/>
          <w:sz w:val="26"/>
          <w:szCs w:val="26"/>
          <w:lang w:eastAsia="pt-BR"/>
        </w:rPr>
        <w:lastRenderedPageBreak/>
        <w:t>analisar aspectos formais, isto é, se é possível iniciativa parlamentar na regulamentação de reserva de vagas em concurso público.</w:t>
      </w:r>
    </w:p>
    <w:p w:rsidR="004E2766" w:rsidRPr="004E2766" w:rsidRDefault="004E2766" w:rsidP="004E2766">
      <w:pPr>
        <w:pStyle w:val="Standard"/>
        <w:spacing w:after="0" w:line="276" w:lineRule="auto"/>
        <w:ind w:firstLine="709"/>
        <w:jc w:val="both"/>
        <w:rPr>
          <w:rFonts w:ascii="Garamond" w:eastAsiaTheme="minorEastAsia" w:hAnsi="Garamond" w:cs="Times New Roman"/>
          <w:color w:val="auto"/>
          <w:sz w:val="26"/>
          <w:szCs w:val="26"/>
          <w:lang w:eastAsia="pt-BR"/>
        </w:rPr>
      </w:pPr>
      <w:r w:rsidRPr="004E2766">
        <w:rPr>
          <w:rFonts w:ascii="Garamond" w:eastAsiaTheme="minorEastAsia" w:hAnsi="Garamond" w:cs="Times New Roman"/>
          <w:color w:val="auto"/>
          <w:sz w:val="26"/>
          <w:szCs w:val="26"/>
          <w:lang w:eastAsia="pt-BR"/>
        </w:rPr>
        <w:t xml:space="preserve"> Sobre o tema, já existe a Lei n. 12.990/2014, de iniciativa da então Presidente Dilma Rousseff, que institui a reserva de vagas para os concursos públicos federais, e a Lei Estadual n. 11.015/2021, de autoria da Deputada Isolda Dantas, que também institui reserva de vagas nos concursos públicos estaduais. </w:t>
      </w:r>
    </w:p>
    <w:p w:rsidR="004E2766" w:rsidRPr="004E2766" w:rsidRDefault="004E2766" w:rsidP="004E2766">
      <w:pPr>
        <w:pStyle w:val="Standard"/>
        <w:spacing w:after="0" w:line="276" w:lineRule="auto"/>
        <w:ind w:firstLine="709"/>
        <w:jc w:val="both"/>
        <w:rPr>
          <w:rFonts w:ascii="Garamond" w:eastAsiaTheme="minorEastAsia" w:hAnsi="Garamond" w:cs="Times New Roman"/>
          <w:color w:val="auto"/>
          <w:sz w:val="26"/>
          <w:szCs w:val="26"/>
          <w:lang w:eastAsia="pt-BR"/>
        </w:rPr>
      </w:pPr>
      <w:r w:rsidRPr="004E2766">
        <w:rPr>
          <w:rFonts w:ascii="Garamond" w:eastAsiaTheme="minorEastAsia" w:hAnsi="Garamond" w:cs="Times New Roman"/>
          <w:color w:val="auto"/>
          <w:sz w:val="26"/>
          <w:szCs w:val="26"/>
          <w:lang w:eastAsia="pt-BR"/>
        </w:rPr>
        <w:t xml:space="preserve">Em decisão publicada neste ano, no RE n. 1330817/DF, o Ministro Edson </w:t>
      </w:r>
      <w:proofErr w:type="spellStart"/>
      <w:r w:rsidRPr="004E2766">
        <w:rPr>
          <w:rFonts w:ascii="Garamond" w:eastAsiaTheme="minorEastAsia" w:hAnsi="Garamond" w:cs="Times New Roman"/>
          <w:color w:val="auto"/>
          <w:sz w:val="26"/>
          <w:szCs w:val="26"/>
          <w:lang w:eastAsia="pt-BR"/>
        </w:rPr>
        <w:t>Fachin</w:t>
      </w:r>
      <w:proofErr w:type="spellEnd"/>
      <w:r w:rsidRPr="004E2766">
        <w:rPr>
          <w:rFonts w:ascii="Garamond" w:eastAsiaTheme="minorEastAsia" w:hAnsi="Garamond" w:cs="Times New Roman"/>
          <w:color w:val="auto"/>
          <w:sz w:val="26"/>
          <w:szCs w:val="26"/>
          <w:lang w:eastAsia="pt-BR"/>
        </w:rPr>
        <w:t>, do Supremo Tribunal Federal, reconheceu a constitucionalidade de lei de iniciativa parlamentar que institui reserva de vagas em concurso público. Isso porque não está se tratando de organização administrativa nem do regime jurídico de servidores, justamente porque o concurso público é etapa que antecede a investidura do indivíduo no cargo público.</w:t>
      </w:r>
    </w:p>
    <w:p w:rsidR="004E2766" w:rsidRPr="004E2766" w:rsidRDefault="004E2766" w:rsidP="004E2766">
      <w:pPr>
        <w:pStyle w:val="Standard"/>
        <w:spacing w:after="0" w:line="276" w:lineRule="auto"/>
        <w:ind w:firstLine="709"/>
        <w:jc w:val="both"/>
        <w:rPr>
          <w:rFonts w:ascii="Garamond" w:eastAsiaTheme="minorEastAsia" w:hAnsi="Garamond" w:cs="Times New Roman"/>
          <w:color w:val="auto"/>
          <w:sz w:val="26"/>
          <w:szCs w:val="26"/>
          <w:lang w:eastAsia="pt-BR"/>
        </w:rPr>
      </w:pPr>
      <w:r w:rsidRPr="004E2766">
        <w:rPr>
          <w:rFonts w:ascii="Garamond" w:eastAsiaTheme="minorEastAsia" w:hAnsi="Garamond" w:cs="Times New Roman"/>
          <w:color w:val="auto"/>
          <w:sz w:val="26"/>
          <w:szCs w:val="26"/>
          <w:lang w:eastAsia="pt-BR"/>
        </w:rPr>
        <w:t>Não há falar em reserva da iniciativa parlamentar para além das hipóteses taxativamente previstas no texto da Constituição Federal, Estadual ou Lei Orgânica Municipal, por força do princípio da simetria. Os diplomas legais que não criam ou alteram a estrutura ou a atribuição de órgãos da Administração Pública, nem tratam do regime jurídico de servidores públicos, não usurpam a iniciativa do Chefe do Poder Executivo.</w:t>
      </w:r>
    </w:p>
    <w:p w:rsidR="004E2766" w:rsidRPr="004E2766" w:rsidRDefault="004E2766" w:rsidP="004E2766">
      <w:pPr>
        <w:pStyle w:val="Standard"/>
        <w:spacing w:after="0" w:line="276" w:lineRule="auto"/>
        <w:ind w:firstLine="709"/>
        <w:jc w:val="both"/>
        <w:rPr>
          <w:rFonts w:ascii="Garamond" w:eastAsiaTheme="minorEastAsia" w:hAnsi="Garamond" w:cs="Times New Roman"/>
          <w:color w:val="auto"/>
          <w:sz w:val="26"/>
          <w:szCs w:val="26"/>
          <w:lang w:eastAsia="pt-BR"/>
        </w:rPr>
      </w:pPr>
      <w:r w:rsidRPr="004E2766">
        <w:rPr>
          <w:rFonts w:ascii="Garamond" w:eastAsiaTheme="minorEastAsia" w:hAnsi="Garamond" w:cs="Times New Roman"/>
          <w:color w:val="auto"/>
          <w:sz w:val="26"/>
          <w:szCs w:val="26"/>
          <w:lang w:eastAsia="pt-BR"/>
        </w:rPr>
        <w:t>Reitero que a regra classificatória de concurso público é matéria que não se enquadra na competência do Chefe do Executivo (art. 61, §1º, inciso II, “c”, CF). Nesse sentido:</w:t>
      </w:r>
    </w:p>
    <w:p w:rsidR="004E2766" w:rsidRPr="004E2766" w:rsidRDefault="004E2766" w:rsidP="004E2766">
      <w:pPr>
        <w:pStyle w:val="Standard"/>
        <w:spacing w:after="0" w:line="276" w:lineRule="auto"/>
        <w:ind w:left="2268"/>
        <w:jc w:val="both"/>
        <w:rPr>
          <w:rFonts w:ascii="Garamond" w:eastAsiaTheme="minorEastAsia" w:hAnsi="Garamond" w:cs="Times New Roman"/>
          <w:color w:val="auto"/>
          <w:sz w:val="26"/>
          <w:szCs w:val="26"/>
          <w:lang w:eastAsia="pt-BR"/>
        </w:rPr>
      </w:pPr>
      <w:r w:rsidRPr="004E2766">
        <w:rPr>
          <w:rFonts w:ascii="Garamond" w:eastAsiaTheme="minorEastAsia" w:hAnsi="Garamond" w:cs="Times New Roman"/>
          <w:color w:val="auto"/>
          <w:sz w:val="26"/>
          <w:szCs w:val="26"/>
          <w:lang w:eastAsia="pt-BR"/>
        </w:rPr>
        <w:t xml:space="preserve">“CONSTITUCIONAL. AÇÃO DIRETA DE INCONSTITUCIONALIDADE. LEI N° 6.663, DE 26 DE ABRIL DE 2001, DO ESTADO DO ESPÍRITO SANTO. O diploma normativo em causa, que estabelece isenção do pagamento de taxa de concurso público, não versa sobre matéria relativa a servidores públicos (§ 1º do art. 61 da CF/88). </w:t>
      </w:r>
      <w:proofErr w:type="gramStart"/>
      <w:r w:rsidRPr="004E2766">
        <w:rPr>
          <w:rFonts w:ascii="Garamond" w:eastAsiaTheme="minorEastAsia" w:hAnsi="Garamond" w:cs="Times New Roman"/>
          <w:color w:val="auto"/>
          <w:sz w:val="26"/>
          <w:szCs w:val="26"/>
          <w:lang w:eastAsia="pt-BR"/>
        </w:rPr>
        <w:t>Dispõe,</w:t>
      </w:r>
      <w:proofErr w:type="gramEnd"/>
      <w:r w:rsidRPr="004E2766">
        <w:rPr>
          <w:rFonts w:ascii="Garamond" w:eastAsiaTheme="minorEastAsia" w:hAnsi="Garamond" w:cs="Times New Roman"/>
          <w:color w:val="auto"/>
          <w:sz w:val="26"/>
          <w:szCs w:val="26"/>
          <w:lang w:eastAsia="pt-BR"/>
        </w:rPr>
        <w:t xml:space="preserve"> isto sim, sobre condição para se chegar à investidura em cargo público, que é um momento anterior ao da caracterização do candidato como servidor público. Inconstitucionalidade formal não configurada. Noutro giro, não ofende a Carta Magna a utilização do salário mínimo como critério de aferição do nível de pobreza dos aspirantes às carreiras púbicas, para fins de concessão do benefício de que trata a Lei capixaba nº 6.663/01. Ação direta de inconstitucionalidade julgada improcedente.” (ADI 2672, Rel. Min. Ellen </w:t>
      </w:r>
      <w:proofErr w:type="spellStart"/>
      <w:r w:rsidRPr="004E2766">
        <w:rPr>
          <w:rFonts w:ascii="Garamond" w:eastAsiaTheme="minorEastAsia" w:hAnsi="Garamond" w:cs="Times New Roman"/>
          <w:color w:val="auto"/>
          <w:sz w:val="26"/>
          <w:szCs w:val="26"/>
          <w:lang w:eastAsia="pt-BR"/>
        </w:rPr>
        <w:t>Gracie</w:t>
      </w:r>
      <w:proofErr w:type="spellEnd"/>
      <w:r w:rsidRPr="004E2766">
        <w:rPr>
          <w:rFonts w:ascii="Garamond" w:eastAsiaTheme="minorEastAsia" w:hAnsi="Garamond" w:cs="Times New Roman"/>
          <w:color w:val="auto"/>
          <w:sz w:val="26"/>
          <w:szCs w:val="26"/>
          <w:lang w:eastAsia="pt-BR"/>
        </w:rPr>
        <w:t>, Rel. p/ Acórdão Min. Carlos Britto,</w:t>
      </w:r>
      <w:r>
        <w:rPr>
          <w:rFonts w:ascii="Garamond" w:eastAsiaTheme="minorEastAsia" w:hAnsi="Garamond" w:cs="Times New Roman"/>
          <w:color w:val="auto"/>
          <w:sz w:val="26"/>
          <w:szCs w:val="26"/>
          <w:lang w:eastAsia="pt-BR"/>
        </w:rPr>
        <w:t xml:space="preserve"> Tribunal Pleno, </w:t>
      </w:r>
      <w:proofErr w:type="spellStart"/>
      <w:r>
        <w:rPr>
          <w:rFonts w:ascii="Garamond" w:eastAsiaTheme="minorEastAsia" w:hAnsi="Garamond" w:cs="Times New Roman"/>
          <w:color w:val="auto"/>
          <w:sz w:val="26"/>
          <w:szCs w:val="26"/>
          <w:lang w:eastAsia="pt-BR"/>
        </w:rPr>
        <w:t>DJe</w:t>
      </w:r>
      <w:proofErr w:type="spellEnd"/>
      <w:r>
        <w:rPr>
          <w:rFonts w:ascii="Garamond" w:eastAsiaTheme="minorEastAsia" w:hAnsi="Garamond" w:cs="Times New Roman"/>
          <w:color w:val="auto"/>
          <w:sz w:val="26"/>
          <w:szCs w:val="26"/>
          <w:lang w:eastAsia="pt-BR"/>
        </w:rPr>
        <w:t xml:space="preserve"> 10.11.2006)</w:t>
      </w:r>
    </w:p>
    <w:p w:rsidR="004E2766" w:rsidRPr="004E2766" w:rsidRDefault="004E2766" w:rsidP="004E2766">
      <w:pPr>
        <w:pStyle w:val="Standard"/>
        <w:spacing w:after="0" w:line="276" w:lineRule="auto"/>
        <w:ind w:firstLine="709"/>
        <w:jc w:val="both"/>
        <w:rPr>
          <w:rFonts w:ascii="Garamond" w:eastAsiaTheme="minorEastAsia" w:hAnsi="Garamond" w:cs="Times New Roman"/>
          <w:color w:val="auto"/>
          <w:sz w:val="26"/>
          <w:szCs w:val="26"/>
          <w:lang w:eastAsia="pt-BR"/>
        </w:rPr>
      </w:pPr>
    </w:p>
    <w:p w:rsidR="004E2766" w:rsidRPr="004E2766" w:rsidRDefault="004E2766" w:rsidP="004E2766">
      <w:pPr>
        <w:pStyle w:val="Standard"/>
        <w:spacing w:after="0" w:line="276" w:lineRule="auto"/>
        <w:ind w:firstLine="709"/>
        <w:jc w:val="both"/>
        <w:rPr>
          <w:rFonts w:ascii="Garamond" w:eastAsiaTheme="minorEastAsia" w:hAnsi="Garamond" w:cs="Times New Roman"/>
          <w:color w:val="auto"/>
          <w:sz w:val="26"/>
          <w:szCs w:val="26"/>
          <w:lang w:eastAsia="pt-BR"/>
        </w:rPr>
      </w:pPr>
      <w:r w:rsidRPr="004E2766">
        <w:rPr>
          <w:rFonts w:ascii="Garamond" w:eastAsiaTheme="minorEastAsia" w:hAnsi="Garamond" w:cs="Times New Roman"/>
          <w:color w:val="auto"/>
          <w:sz w:val="26"/>
          <w:szCs w:val="26"/>
          <w:lang w:eastAsia="pt-BR"/>
        </w:rPr>
        <w:t>Por todo o exposto, voto pela CONSTITUCIONALIDADE do projeto de lei.</w:t>
      </w:r>
    </w:p>
    <w:p w:rsidR="00E30BF5" w:rsidRPr="00E30BF5" w:rsidRDefault="00E30BF5" w:rsidP="00E30BF5">
      <w:pPr>
        <w:pStyle w:val="Standard"/>
        <w:spacing w:after="0" w:line="276" w:lineRule="auto"/>
        <w:ind w:firstLine="709"/>
        <w:jc w:val="both"/>
        <w:rPr>
          <w:rFonts w:ascii="Garamond" w:eastAsiaTheme="minorEastAsia" w:hAnsi="Garamond" w:cs="Times New Roman"/>
          <w:color w:val="auto"/>
          <w:sz w:val="26"/>
          <w:szCs w:val="26"/>
          <w:lang w:eastAsia="pt-BR"/>
        </w:rPr>
      </w:pPr>
    </w:p>
    <w:p w:rsidR="005B6071" w:rsidRDefault="005B6071" w:rsidP="005B6071">
      <w:pPr>
        <w:spacing w:after="0"/>
        <w:rPr>
          <w:rFonts w:ascii="Times New Roman" w:eastAsia="Times New Roman" w:hAnsi="Times New Roman" w:cs="Times New Roman"/>
          <w:sz w:val="24"/>
          <w:szCs w:val="24"/>
        </w:rPr>
      </w:pPr>
    </w:p>
    <w:p w:rsidR="00D74E1B" w:rsidRDefault="00D74E1B" w:rsidP="00D74E1B">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 das Sessões João </w:t>
      </w:r>
      <w:proofErr w:type="spellStart"/>
      <w:r>
        <w:rPr>
          <w:rFonts w:ascii="Times New Roman" w:eastAsia="Times New Roman" w:hAnsi="Times New Roman" w:cs="Times New Roman"/>
          <w:sz w:val="24"/>
          <w:szCs w:val="24"/>
        </w:rPr>
        <w:t>Niceras</w:t>
      </w:r>
      <w:proofErr w:type="spellEnd"/>
      <w:r>
        <w:rPr>
          <w:rFonts w:ascii="Times New Roman" w:eastAsia="Times New Roman" w:hAnsi="Times New Roman" w:cs="Times New Roman"/>
          <w:sz w:val="24"/>
          <w:szCs w:val="24"/>
        </w:rPr>
        <w:t xml:space="preserve"> de Morais, </w:t>
      </w:r>
      <w:r w:rsidR="004E2766">
        <w:rPr>
          <w:rFonts w:ascii="Times New Roman" w:eastAsia="Times New Roman" w:hAnsi="Times New Roman" w:cs="Times New Roman"/>
          <w:sz w:val="24"/>
          <w:szCs w:val="24"/>
        </w:rPr>
        <w:t>06</w:t>
      </w:r>
      <w:r>
        <w:rPr>
          <w:rFonts w:ascii="Times New Roman" w:eastAsia="Times New Roman" w:hAnsi="Times New Roman" w:cs="Times New Roman"/>
          <w:sz w:val="24"/>
          <w:szCs w:val="24"/>
        </w:rPr>
        <w:t xml:space="preserve"> de </w:t>
      </w:r>
      <w:r w:rsidR="004E2766">
        <w:rPr>
          <w:rFonts w:ascii="Times New Roman" w:eastAsia="Times New Roman" w:hAnsi="Times New Roman" w:cs="Times New Roman"/>
          <w:sz w:val="24"/>
          <w:szCs w:val="24"/>
        </w:rPr>
        <w:t>junho</w:t>
      </w:r>
      <w:r>
        <w:rPr>
          <w:rFonts w:ascii="Times New Roman" w:eastAsia="Times New Roman" w:hAnsi="Times New Roman" w:cs="Times New Roman"/>
          <w:sz w:val="24"/>
          <w:szCs w:val="24"/>
        </w:rPr>
        <w:t xml:space="preserve"> de 2022.</w:t>
      </w:r>
    </w:p>
    <w:p w:rsidR="00D74E1B" w:rsidRDefault="00D74E1B" w:rsidP="00D74E1B">
      <w:pPr>
        <w:pStyle w:val="normal0"/>
        <w:jc w:val="both"/>
        <w:rPr>
          <w:rFonts w:ascii="Garamond" w:eastAsiaTheme="minorEastAsia" w:hAnsi="Garamond" w:cs="Times New Roman"/>
          <w:sz w:val="26"/>
          <w:szCs w:val="26"/>
        </w:rPr>
      </w:pPr>
    </w:p>
    <w:p w:rsidR="00D74E1B" w:rsidRDefault="00D74E1B" w:rsidP="00D74E1B">
      <w:pPr>
        <w:pStyle w:val="normal0"/>
        <w:jc w:val="both"/>
        <w:rPr>
          <w:rFonts w:ascii="Garamond" w:eastAsiaTheme="minorEastAsia" w:hAnsi="Garamond" w:cs="Times New Roman"/>
          <w:sz w:val="26"/>
          <w:szCs w:val="26"/>
        </w:rPr>
      </w:pPr>
    </w:p>
    <w:p w:rsidR="00D74E1B" w:rsidRDefault="005B635A" w:rsidP="00D74E1B">
      <w:pPr>
        <w:pStyle w:val="Padro"/>
        <w:spacing w:after="0" w:line="100" w:lineRule="atLeast"/>
        <w:jc w:val="center"/>
      </w:pPr>
      <w:r>
        <w:rPr>
          <w:rFonts w:ascii="Times New Roman" w:eastAsia="Times New Roman" w:hAnsi="Times New Roman" w:cs="Times New Roman"/>
          <w:b/>
          <w:bCs/>
          <w:color w:val="000000"/>
          <w:sz w:val="24"/>
          <w:szCs w:val="24"/>
          <w:lang w:eastAsia="pt-BR"/>
        </w:rPr>
        <w:t>TONY FERNANDES</w:t>
      </w:r>
    </w:p>
    <w:p w:rsidR="00255022" w:rsidRDefault="004E2766" w:rsidP="00BC78E5">
      <w:pPr>
        <w:pStyle w:val="Padro"/>
        <w:tabs>
          <w:tab w:val="left" w:pos="0"/>
        </w:tabs>
        <w:spacing w:after="0" w:line="100" w:lineRule="atLeast"/>
        <w:jc w:val="center"/>
        <w:rPr>
          <w:rFonts w:ascii="Times New Roman" w:eastAsia="Times New Roman" w:hAnsi="Times New Roman" w:cs="Times New Roman"/>
          <w:bCs/>
          <w:color w:val="000000"/>
          <w:sz w:val="24"/>
          <w:szCs w:val="24"/>
          <w:lang w:eastAsia="pt-BR"/>
        </w:rPr>
      </w:pPr>
      <w:r>
        <w:rPr>
          <w:rFonts w:ascii="Times New Roman" w:eastAsia="Times New Roman" w:hAnsi="Times New Roman" w:cs="Times New Roman"/>
          <w:bCs/>
          <w:color w:val="000000"/>
          <w:sz w:val="24"/>
          <w:szCs w:val="24"/>
          <w:lang w:eastAsia="pt-BR"/>
        </w:rPr>
        <w:t>Secretário</w:t>
      </w:r>
    </w:p>
    <w:p w:rsidR="004E2766" w:rsidRDefault="004E2766" w:rsidP="00BC78E5">
      <w:pPr>
        <w:pStyle w:val="Padro"/>
        <w:tabs>
          <w:tab w:val="left" w:pos="0"/>
        </w:tabs>
        <w:spacing w:after="0" w:line="100" w:lineRule="atLeast"/>
        <w:jc w:val="center"/>
        <w:rPr>
          <w:rFonts w:ascii="Times New Roman" w:eastAsia="Times New Roman" w:hAnsi="Times New Roman" w:cs="Times New Roman"/>
          <w:bCs/>
          <w:color w:val="000000"/>
          <w:sz w:val="24"/>
          <w:szCs w:val="24"/>
          <w:lang w:eastAsia="pt-BR"/>
        </w:rPr>
      </w:pPr>
    </w:p>
    <w:p w:rsidR="004E2766" w:rsidRDefault="004E2766" w:rsidP="004E2766">
      <w:pPr>
        <w:pStyle w:val="Padro"/>
        <w:spacing w:after="0" w:line="100" w:lineRule="atLeast"/>
        <w:jc w:val="center"/>
        <w:rPr>
          <w:rFonts w:ascii="Times New Roman" w:eastAsia="Times New Roman" w:hAnsi="Times New Roman" w:cs="Times New Roman"/>
          <w:b/>
          <w:bCs/>
          <w:color w:val="000000"/>
          <w:sz w:val="24"/>
          <w:szCs w:val="24"/>
          <w:lang w:eastAsia="pt-BR"/>
        </w:rPr>
      </w:pPr>
    </w:p>
    <w:p w:rsidR="004E2766" w:rsidRDefault="004E2766" w:rsidP="004E2766">
      <w:pPr>
        <w:pStyle w:val="Padro"/>
        <w:spacing w:after="0" w:line="100" w:lineRule="atLeast"/>
        <w:jc w:val="center"/>
      </w:pPr>
      <w:r>
        <w:rPr>
          <w:rFonts w:ascii="Times New Roman" w:eastAsia="Times New Roman" w:hAnsi="Times New Roman" w:cs="Times New Roman"/>
          <w:b/>
          <w:bCs/>
          <w:color w:val="000000"/>
          <w:sz w:val="24"/>
          <w:szCs w:val="24"/>
          <w:lang w:eastAsia="pt-BR"/>
        </w:rPr>
        <w:t>LARISSA ROSADO</w:t>
      </w:r>
    </w:p>
    <w:p w:rsidR="004E2766" w:rsidRDefault="004E2766" w:rsidP="00BC78E5">
      <w:pPr>
        <w:pStyle w:val="Padro"/>
        <w:tabs>
          <w:tab w:val="left" w:pos="0"/>
        </w:tabs>
        <w:spacing w:after="0" w:line="100" w:lineRule="atLeast"/>
        <w:jc w:val="center"/>
        <w:rPr>
          <w:rFonts w:ascii="Times New Roman" w:eastAsia="Times New Roman" w:hAnsi="Times New Roman" w:cs="Times New Roman"/>
          <w:bCs/>
          <w:color w:val="000000"/>
          <w:sz w:val="24"/>
          <w:szCs w:val="24"/>
          <w:lang w:eastAsia="pt-BR"/>
        </w:rPr>
      </w:pPr>
      <w:r>
        <w:rPr>
          <w:rFonts w:ascii="Times New Roman" w:eastAsia="Times New Roman" w:hAnsi="Times New Roman" w:cs="Times New Roman"/>
          <w:bCs/>
          <w:color w:val="000000"/>
          <w:sz w:val="24"/>
          <w:szCs w:val="24"/>
          <w:lang w:eastAsia="pt-BR"/>
        </w:rPr>
        <w:t>Vice-Presidente</w:t>
      </w:r>
    </w:p>
    <w:p w:rsidR="005B6071" w:rsidRDefault="005B6071" w:rsidP="00E30BF5">
      <w:pPr>
        <w:rPr>
          <w:rFonts w:ascii="Times New Roman" w:hAnsi="Times New Roman" w:cs="Times New Roman"/>
          <w:b/>
          <w:sz w:val="24"/>
          <w:szCs w:val="24"/>
        </w:rPr>
      </w:pPr>
    </w:p>
    <w:p w:rsidR="00E30BF5" w:rsidRDefault="00E30BF5" w:rsidP="00E30BF5">
      <w:pPr>
        <w:rPr>
          <w:rFonts w:ascii="Times New Roman" w:hAnsi="Times New Roman" w:cs="Times New Roman"/>
          <w:b/>
          <w:sz w:val="24"/>
          <w:szCs w:val="24"/>
        </w:rPr>
      </w:pPr>
    </w:p>
    <w:p w:rsidR="00BC6B5B" w:rsidRPr="0067040A" w:rsidRDefault="005B6071" w:rsidP="005B6071">
      <w:pPr>
        <w:jc w:val="center"/>
        <w:rPr>
          <w:rFonts w:ascii="Times New Roman" w:hAnsi="Times New Roman" w:cs="Times New Roman"/>
          <w:b/>
          <w:sz w:val="24"/>
          <w:szCs w:val="24"/>
        </w:rPr>
      </w:pPr>
      <w:r>
        <w:rPr>
          <w:rFonts w:ascii="Times New Roman" w:hAnsi="Times New Roman" w:cs="Times New Roman"/>
          <w:b/>
          <w:sz w:val="24"/>
          <w:szCs w:val="24"/>
        </w:rPr>
        <w:t>IV</w:t>
      </w:r>
      <w:r w:rsidR="006E47F5" w:rsidRPr="0067040A">
        <w:rPr>
          <w:rFonts w:ascii="Times New Roman" w:hAnsi="Times New Roman" w:cs="Times New Roman"/>
          <w:b/>
          <w:sz w:val="24"/>
          <w:szCs w:val="24"/>
        </w:rPr>
        <w:t xml:space="preserve"> – PARECER DA COMISSÃO</w:t>
      </w:r>
    </w:p>
    <w:p w:rsidR="0067040A" w:rsidRPr="00E2551D" w:rsidRDefault="00BC6B5B" w:rsidP="00AE3FA1">
      <w:pPr>
        <w:ind w:firstLine="1134"/>
        <w:jc w:val="both"/>
        <w:rPr>
          <w:rFonts w:ascii="Times New Roman" w:hAnsi="Times New Roman" w:cs="Times New Roman"/>
          <w:sz w:val="24"/>
          <w:szCs w:val="24"/>
        </w:rPr>
      </w:pPr>
      <w:r>
        <w:rPr>
          <w:rFonts w:ascii="Times New Roman" w:hAnsi="Times New Roman" w:cs="Times New Roman"/>
          <w:sz w:val="24"/>
          <w:szCs w:val="24"/>
        </w:rPr>
        <w:t xml:space="preserve">A Comissão de Constituição, Justiça e Redação, em reunião realizada no dia </w:t>
      </w:r>
      <w:r w:rsidR="004E2766">
        <w:rPr>
          <w:rFonts w:ascii="Times New Roman" w:hAnsi="Times New Roman" w:cs="Times New Roman"/>
          <w:sz w:val="24"/>
          <w:szCs w:val="24"/>
        </w:rPr>
        <w:t>06</w:t>
      </w:r>
      <w:r w:rsidR="009F2DBE">
        <w:rPr>
          <w:rFonts w:ascii="Times New Roman" w:hAnsi="Times New Roman" w:cs="Times New Roman"/>
          <w:sz w:val="24"/>
          <w:szCs w:val="24"/>
        </w:rPr>
        <w:t xml:space="preserve"> de </w:t>
      </w:r>
      <w:r w:rsidR="004E2766">
        <w:rPr>
          <w:rFonts w:ascii="Times New Roman" w:hAnsi="Times New Roman" w:cs="Times New Roman"/>
          <w:sz w:val="24"/>
          <w:szCs w:val="24"/>
        </w:rPr>
        <w:t>junho</w:t>
      </w:r>
      <w:r w:rsidR="009F2DBE">
        <w:rPr>
          <w:rFonts w:ascii="Times New Roman" w:hAnsi="Times New Roman" w:cs="Times New Roman"/>
          <w:sz w:val="24"/>
          <w:szCs w:val="24"/>
        </w:rPr>
        <w:t xml:space="preserve"> de 2022</w:t>
      </w:r>
      <w:r>
        <w:rPr>
          <w:rFonts w:ascii="Times New Roman" w:hAnsi="Times New Roman" w:cs="Times New Roman"/>
          <w:sz w:val="24"/>
          <w:szCs w:val="24"/>
        </w:rPr>
        <w:t xml:space="preserve">, </w:t>
      </w:r>
      <w:r w:rsidR="0067040A">
        <w:rPr>
          <w:rFonts w:ascii="Times New Roman" w:hAnsi="Times New Roman" w:cs="Times New Roman"/>
          <w:sz w:val="24"/>
          <w:szCs w:val="24"/>
        </w:rPr>
        <w:t>decid</w:t>
      </w:r>
      <w:r w:rsidR="005B6071">
        <w:rPr>
          <w:rFonts w:ascii="Times New Roman" w:hAnsi="Times New Roman" w:cs="Times New Roman"/>
          <w:sz w:val="24"/>
          <w:szCs w:val="24"/>
        </w:rPr>
        <w:t>e</w:t>
      </w:r>
      <w:r w:rsidR="003D3B98">
        <w:rPr>
          <w:rFonts w:ascii="Times New Roman" w:hAnsi="Times New Roman" w:cs="Times New Roman"/>
          <w:sz w:val="24"/>
          <w:szCs w:val="24"/>
        </w:rPr>
        <w:t xml:space="preserve">, </w:t>
      </w:r>
      <w:r w:rsidR="00C07BE5">
        <w:rPr>
          <w:rFonts w:ascii="Times New Roman" w:hAnsi="Times New Roman" w:cs="Times New Roman"/>
          <w:sz w:val="24"/>
          <w:szCs w:val="24"/>
        </w:rPr>
        <w:t xml:space="preserve">por </w:t>
      </w:r>
      <w:r w:rsidR="005B6071">
        <w:rPr>
          <w:rFonts w:ascii="Times New Roman" w:hAnsi="Times New Roman" w:cs="Times New Roman"/>
          <w:sz w:val="24"/>
          <w:szCs w:val="24"/>
        </w:rPr>
        <w:t>maioria de votos, com voto divergente do Vereador Raério Araújo</w:t>
      </w:r>
      <w:r w:rsidR="002A3BA8">
        <w:rPr>
          <w:rFonts w:ascii="Times New Roman" w:hAnsi="Times New Roman" w:cs="Times New Roman"/>
          <w:sz w:val="24"/>
          <w:szCs w:val="24"/>
        </w:rPr>
        <w:t xml:space="preserve">, </w:t>
      </w:r>
      <w:r>
        <w:rPr>
          <w:rFonts w:ascii="Times New Roman" w:hAnsi="Times New Roman" w:cs="Times New Roman"/>
          <w:sz w:val="24"/>
          <w:szCs w:val="24"/>
        </w:rPr>
        <w:t xml:space="preserve">pela </w:t>
      </w:r>
      <w:bookmarkStart w:id="0" w:name="_GoBack"/>
      <w:bookmarkEnd w:id="0"/>
      <w:r w:rsidR="006B6959">
        <w:rPr>
          <w:rFonts w:ascii="Times New Roman" w:hAnsi="Times New Roman" w:cs="Times New Roman"/>
          <w:sz w:val="24"/>
          <w:szCs w:val="24"/>
        </w:rPr>
        <w:t>APROVAÇÃO</w:t>
      </w:r>
      <w:r w:rsidR="005B635A">
        <w:rPr>
          <w:rFonts w:ascii="Times New Roman" w:hAnsi="Times New Roman" w:cs="Times New Roman"/>
          <w:sz w:val="24"/>
          <w:szCs w:val="24"/>
        </w:rPr>
        <w:t xml:space="preserve"> </w:t>
      </w:r>
      <w:r w:rsidR="00382D2A">
        <w:rPr>
          <w:rFonts w:ascii="Times New Roman" w:hAnsi="Times New Roman" w:cs="Times New Roman"/>
          <w:sz w:val="24"/>
          <w:szCs w:val="24"/>
        </w:rPr>
        <w:t>do</w:t>
      </w:r>
      <w:r w:rsidR="001D1FF8">
        <w:rPr>
          <w:rFonts w:ascii="Times New Roman" w:hAnsi="Times New Roman" w:cs="Times New Roman"/>
          <w:sz w:val="24"/>
          <w:szCs w:val="24"/>
        </w:rPr>
        <w:t xml:space="preserve"> </w:t>
      </w:r>
      <w:r w:rsidR="00A92404">
        <w:rPr>
          <w:rFonts w:ascii="Times New Roman" w:hAnsi="Times New Roman" w:cs="Times New Roman"/>
          <w:sz w:val="24"/>
          <w:szCs w:val="24"/>
        </w:rPr>
        <w:t xml:space="preserve">Projeto de </w:t>
      </w:r>
      <w:r w:rsidR="005B6071">
        <w:rPr>
          <w:rFonts w:ascii="Times New Roman" w:hAnsi="Times New Roman" w:cs="Times New Roman"/>
          <w:sz w:val="24"/>
          <w:szCs w:val="24"/>
        </w:rPr>
        <w:t>Lei do Legislativo</w:t>
      </w:r>
      <w:r w:rsidR="001D1FF8">
        <w:rPr>
          <w:rFonts w:ascii="Times New Roman" w:hAnsi="Times New Roman" w:cs="Times New Roman"/>
          <w:sz w:val="24"/>
          <w:szCs w:val="24"/>
        </w:rPr>
        <w:t xml:space="preserve"> </w:t>
      </w:r>
      <w:r>
        <w:rPr>
          <w:rFonts w:ascii="Times New Roman" w:hAnsi="Times New Roman" w:cs="Times New Roman"/>
          <w:sz w:val="24"/>
          <w:szCs w:val="24"/>
        </w:rPr>
        <w:t xml:space="preserve">nº </w:t>
      </w:r>
      <w:r w:rsidR="004E2766">
        <w:rPr>
          <w:rFonts w:ascii="Times New Roman" w:hAnsi="Times New Roman" w:cs="Times New Roman"/>
          <w:sz w:val="24"/>
          <w:szCs w:val="24"/>
        </w:rPr>
        <w:t>240</w:t>
      </w:r>
      <w:r w:rsidR="00624E35">
        <w:rPr>
          <w:rFonts w:ascii="Times New Roman" w:hAnsi="Times New Roman" w:cs="Times New Roman"/>
          <w:sz w:val="24"/>
          <w:szCs w:val="24"/>
        </w:rPr>
        <w:t>/20</w:t>
      </w:r>
      <w:r w:rsidR="000A4DE9">
        <w:rPr>
          <w:rFonts w:ascii="Times New Roman" w:hAnsi="Times New Roman" w:cs="Times New Roman"/>
          <w:sz w:val="24"/>
          <w:szCs w:val="24"/>
        </w:rPr>
        <w:t>2</w:t>
      </w:r>
      <w:r w:rsidR="004E2766">
        <w:rPr>
          <w:rFonts w:ascii="Times New Roman" w:hAnsi="Times New Roman" w:cs="Times New Roman"/>
          <w:sz w:val="24"/>
          <w:szCs w:val="24"/>
        </w:rPr>
        <w:t>1</w:t>
      </w:r>
      <w:r>
        <w:rPr>
          <w:rFonts w:ascii="Times New Roman" w:hAnsi="Times New Roman" w:cs="Times New Roman"/>
          <w:sz w:val="24"/>
          <w:szCs w:val="24"/>
        </w:rPr>
        <w:t>.</w:t>
      </w:r>
    </w:p>
    <w:p w:rsidR="006E47F5" w:rsidRPr="00D66F44" w:rsidRDefault="0067040A" w:rsidP="00D66F44">
      <w:pPr>
        <w:pStyle w:val="Padro"/>
        <w:spacing w:line="360" w:lineRule="auto"/>
        <w:ind w:firstLine="709"/>
        <w:jc w:val="right"/>
        <w:rPr>
          <w:rFonts w:ascii="Times New Roman" w:eastAsia="Times New Roman" w:hAnsi="Times New Roman" w:cs="Times New Roman"/>
          <w:sz w:val="24"/>
          <w:szCs w:val="24"/>
          <w:lang w:eastAsia="pt-BR"/>
        </w:rPr>
        <w:sectPr w:rsidR="006E47F5" w:rsidRPr="00D66F44" w:rsidSect="006E47F5">
          <w:headerReference w:type="default" r:id="rId8"/>
          <w:pgSz w:w="11906" w:h="16838"/>
          <w:pgMar w:top="3261" w:right="1701" w:bottom="426" w:left="1985" w:header="708" w:footer="708" w:gutter="0"/>
          <w:cols w:space="708"/>
          <w:docGrid w:linePitch="360"/>
        </w:sectPr>
      </w:pPr>
      <w:r>
        <w:rPr>
          <w:rFonts w:ascii="Times New Roman" w:eastAsia="Times New Roman" w:hAnsi="Times New Roman" w:cs="Times New Roman"/>
          <w:sz w:val="24"/>
          <w:szCs w:val="24"/>
          <w:lang w:eastAsia="pt-BR"/>
        </w:rPr>
        <w:t xml:space="preserve">Sala das </w:t>
      </w:r>
      <w:r w:rsidR="00C07BE5">
        <w:rPr>
          <w:rFonts w:ascii="Times New Roman" w:eastAsia="Times New Roman" w:hAnsi="Times New Roman" w:cs="Times New Roman"/>
          <w:sz w:val="24"/>
          <w:szCs w:val="24"/>
          <w:lang w:eastAsia="pt-BR"/>
        </w:rPr>
        <w:t xml:space="preserve">Sessões João </w:t>
      </w:r>
      <w:proofErr w:type="spellStart"/>
      <w:r w:rsidR="00C07BE5">
        <w:rPr>
          <w:rFonts w:ascii="Times New Roman" w:eastAsia="Times New Roman" w:hAnsi="Times New Roman" w:cs="Times New Roman"/>
          <w:sz w:val="24"/>
          <w:szCs w:val="24"/>
          <w:lang w:eastAsia="pt-BR"/>
        </w:rPr>
        <w:t>Niceras</w:t>
      </w:r>
      <w:proofErr w:type="spellEnd"/>
      <w:r w:rsidR="00C07BE5">
        <w:rPr>
          <w:rFonts w:ascii="Times New Roman" w:eastAsia="Times New Roman" w:hAnsi="Times New Roman" w:cs="Times New Roman"/>
          <w:sz w:val="24"/>
          <w:szCs w:val="24"/>
          <w:lang w:eastAsia="pt-BR"/>
        </w:rPr>
        <w:t xml:space="preserve"> de Morais</w:t>
      </w:r>
      <w:r>
        <w:rPr>
          <w:rFonts w:ascii="Times New Roman" w:eastAsia="Times New Roman" w:hAnsi="Times New Roman" w:cs="Times New Roman"/>
          <w:sz w:val="24"/>
          <w:szCs w:val="24"/>
          <w:lang w:eastAsia="pt-BR"/>
        </w:rPr>
        <w:t xml:space="preserve">, </w:t>
      </w:r>
      <w:r w:rsidR="004E2766">
        <w:rPr>
          <w:rFonts w:ascii="Times New Roman" w:eastAsia="Times New Roman" w:hAnsi="Times New Roman" w:cs="Times New Roman"/>
          <w:sz w:val="24"/>
          <w:szCs w:val="24"/>
          <w:lang w:eastAsia="pt-BR"/>
        </w:rPr>
        <w:t>06</w:t>
      </w:r>
      <w:r w:rsidR="009F2DBE">
        <w:rPr>
          <w:rFonts w:ascii="Times New Roman" w:eastAsia="Times New Roman" w:hAnsi="Times New Roman" w:cs="Times New Roman"/>
          <w:sz w:val="24"/>
          <w:szCs w:val="24"/>
          <w:lang w:eastAsia="pt-BR"/>
        </w:rPr>
        <w:t xml:space="preserve"> de </w:t>
      </w:r>
      <w:r w:rsidR="004E2766">
        <w:rPr>
          <w:rFonts w:ascii="Times New Roman" w:eastAsia="Times New Roman" w:hAnsi="Times New Roman" w:cs="Times New Roman"/>
          <w:sz w:val="24"/>
          <w:szCs w:val="24"/>
          <w:lang w:eastAsia="pt-BR"/>
        </w:rPr>
        <w:t>junho</w:t>
      </w:r>
      <w:r w:rsidR="005E69C5">
        <w:rPr>
          <w:rFonts w:ascii="Times New Roman" w:eastAsia="Times New Roman" w:hAnsi="Times New Roman" w:cs="Times New Roman"/>
          <w:sz w:val="24"/>
          <w:szCs w:val="24"/>
          <w:lang w:eastAsia="pt-BR"/>
        </w:rPr>
        <w:t xml:space="preserve"> de 2022</w:t>
      </w:r>
      <w:proofErr w:type="gramStart"/>
    </w:p>
    <w:p w:rsidR="00944F5D" w:rsidRDefault="00944F5D" w:rsidP="00BC78E5">
      <w:pPr>
        <w:spacing w:after="0"/>
        <w:rPr>
          <w:rFonts w:ascii="Times New Roman" w:hAnsi="Times New Roman" w:cs="Times New Roman"/>
          <w:sz w:val="24"/>
          <w:szCs w:val="24"/>
        </w:rPr>
      </w:pPr>
      <w:proofErr w:type="gramEnd"/>
    </w:p>
    <w:p w:rsidR="005B635A" w:rsidRDefault="005B635A" w:rsidP="005B635A">
      <w:pPr>
        <w:spacing w:after="0"/>
        <w:jc w:val="center"/>
        <w:rPr>
          <w:rFonts w:ascii="Times New Roman" w:hAnsi="Times New Roman" w:cs="Times New Roman"/>
          <w:sz w:val="24"/>
          <w:szCs w:val="24"/>
        </w:rPr>
      </w:pPr>
      <w:r>
        <w:rPr>
          <w:rFonts w:ascii="Times New Roman" w:hAnsi="Times New Roman" w:cs="Times New Roman"/>
          <w:b/>
          <w:sz w:val="24"/>
          <w:szCs w:val="24"/>
        </w:rPr>
        <w:t>RAÉRIO ARAÚJO</w:t>
      </w:r>
    </w:p>
    <w:p w:rsidR="005B635A" w:rsidRPr="009F2DBE" w:rsidRDefault="005B635A" w:rsidP="005B635A">
      <w:pPr>
        <w:spacing w:after="0"/>
        <w:jc w:val="center"/>
        <w:rPr>
          <w:rFonts w:ascii="Times New Roman" w:hAnsi="Times New Roman" w:cs="Times New Roman"/>
          <w:sz w:val="24"/>
          <w:szCs w:val="24"/>
        </w:rPr>
      </w:pPr>
      <w:r>
        <w:rPr>
          <w:rFonts w:ascii="Times New Roman" w:hAnsi="Times New Roman" w:cs="Times New Roman"/>
          <w:sz w:val="24"/>
          <w:szCs w:val="24"/>
        </w:rPr>
        <w:t>Presidente</w:t>
      </w:r>
    </w:p>
    <w:p w:rsidR="005B635A" w:rsidRDefault="005B635A" w:rsidP="006B6959">
      <w:pPr>
        <w:spacing w:after="0"/>
        <w:jc w:val="center"/>
        <w:rPr>
          <w:rFonts w:ascii="Times New Roman" w:hAnsi="Times New Roman" w:cs="Times New Roman"/>
          <w:b/>
          <w:sz w:val="24"/>
          <w:szCs w:val="24"/>
        </w:rPr>
      </w:pPr>
    </w:p>
    <w:p w:rsidR="005B635A" w:rsidRDefault="005B635A" w:rsidP="006B6959">
      <w:pPr>
        <w:spacing w:after="0"/>
        <w:jc w:val="center"/>
        <w:rPr>
          <w:rFonts w:ascii="Times New Roman" w:hAnsi="Times New Roman" w:cs="Times New Roman"/>
          <w:b/>
          <w:sz w:val="24"/>
          <w:szCs w:val="24"/>
        </w:rPr>
      </w:pPr>
    </w:p>
    <w:p w:rsidR="006B6959" w:rsidRDefault="000F5AE3" w:rsidP="006B6959">
      <w:pPr>
        <w:spacing w:after="0"/>
        <w:jc w:val="center"/>
        <w:rPr>
          <w:rFonts w:ascii="Times New Roman" w:hAnsi="Times New Roman" w:cs="Times New Roman"/>
          <w:sz w:val="24"/>
          <w:szCs w:val="24"/>
        </w:rPr>
      </w:pPr>
      <w:r>
        <w:rPr>
          <w:rFonts w:ascii="Times New Roman" w:hAnsi="Times New Roman" w:cs="Times New Roman"/>
          <w:b/>
          <w:sz w:val="24"/>
          <w:szCs w:val="24"/>
        </w:rPr>
        <w:t>LARISSA ROSADO</w:t>
      </w:r>
    </w:p>
    <w:p w:rsidR="006B6959" w:rsidRDefault="000F5AE3" w:rsidP="005B635A">
      <w:pPr>
        <w:spacing w:after="0"/>
        <w:jc w:val="center"/>
        <w:rPr>
          <w:rFonts w:ascii="Times New Roman" w:hAnsi="Times New Roman" w:cs="Times New Roman"/>
          <w:sz w:val="24"/>
          <w:szCs w:val="24"/>
        </w:rPr>
      </w:pPr>
      <w:r>
        <w:rPr>
          <w:rFonts w:ascii="Times New Roman" w:hAnsi="Times New Roman" w:cs="Times New Roman"/>
          <w:sz w:val="24"/>
          <w:szCs w:val="24"/>
        </w:rPr>
        <w:t>Vice-</w:t>
      </w:r>
      <w:r w:rsidR="006B6959">
        <w:rPr>
          <w:rFonts w:ascii="Times New Roman" w:hAnsi="Times New Roman" w:cs="Times New Roman"/>
          <w:sz w:val="24"/>
          <w:szCs w:val="24"/>
        </w:rPr>
        <w:t>Presidente</w:t>
      </w:r>
    </w:p>
    <w:p w:rsidR="005B6071" w:rsidRDefault="005B6071" w:rsidP="005B635A">
      <w:pPr>
        <w:spacing w:after="0"/>
        <w:jc w:val="center"/>
        <w:rPr>
          <w:rFonts w:ascii="Times New Roman" w:hAnsi="Times New Roman" w:cs="Times New Roman"/>
          <w:sz w:val="24"/>
          <w:szCs w:val="24"/>
        </w:rPr>
      </w:pPr>
    </w:p>
    <w:p w:rsidR="005B6071" w:rsidRDefault="005B6071" w:rsidP="005B635A">
      <w:pPr>
        <w:spacing w:after="0"/>
        <w:jc w:val="center"/>
        <w:rPr>
          <w:rFonts w:ascii="Times New Roman" w:hAnsi="Times New Roman" w:cs="Times New Roman"/>
          <w:sz w:val="24"/>
          <w:szCs w:val="24"/>
        </w:rPr>
      </w:pPr>
    </w:p>
    <w:p w:rsidR="005B6071" w:rsidRDefault="005B6071" w:rsidP="005B6071">
      <w:pPr>
        <w:spacing w:after="0"/>
        <w:jc w:val="center"/>
        <w:rPr>
          <w:rFonts w:ascii="Times New Roman" w:hAnsi="Times New Roman" w:cs="Times New Roman"/>
          <w:sz w:val="24"/>
          <w:szCs w:val="24"/>
        </w:rPr>
      </w:pPr>
      <w:r>
        <w:rPr>
          <w:rFonts w:ascii="Times New Roman" w:hAnsi="Times New Roman" w:cs="Times New Roman"/>
          <w:b/>
          <w:sz w:val="24"/>
          <w:szCs w:val="24"/>
        </w:rPr>
        <w:t>TONY FERNANDES</w:t>
      </w:r>
    </w:p>
    <w:p w:rsidR="005B6071" w:rsidRPr="009F2DBE" w:rsidRDefault="005B6071" w:rsidP="005B6071">
      <w:pPr>
        <w:spacing w:after="0"/>
        <w:jc w:val="center"/>
        <w:rPr>
          <w:rFonts w:ascii="Times New Roman" w:hAnsi="Times New Roman" w:cs="Times New Roman"/>
          <w:sz w:val="24"/>
          <w:szCs w:val="24"/>
        </w:rPr>
      </w:pPr>
      <w:r>
        <w:rPr>
          <w:rFonts w:ascii="Times New Roman" w:hAnsi="Times New Roman" w:cs="Times New Roman"/>
          <w:sz w:val="24"/>
          <w:szCs w:val="24"/>
        </w:rPr>
        <w:t>Secretário</w:t>
      </w:r>
    </w:p>
    <w:p w:rsidR="005B6071" w:rsidRDefault="005B6071" w:rsidP="005B635A">
      <w:pPr>
        <w:spacing w:after="0"/>
        <w:jc w:val="center"/>
        <w:rPr>
          <w:rFonts w:ascii="Times New Roman" w:hAnsi="Times New Roman" w:cs="Times New Roman"/>
          <w:sz w:val="24"/>
          <w:szCs w:val="24"/>
        </w:rPr>
      </w:pPr>
    </w:p>
    <w:p w:rsidR="005B635A" w:rsidRDefault="005B635A" w:rsidP="005B635A">
      <w:pPr>
        <w:spacing w:after="0"/>
        <w:jc w:val="center"/>
        <w:rPr>
          <w:rFonts w:ascii="Times New Roman" w:hAnsi="Times New Roman" w:cs="Times New Roman"/>
          <w:b/>
          <w:sz w:val="24"/>
          <w:szCs w:val="24"/>
        </w:rPr>
      </w:pPr>
    </w:p>
    <w:sectPr w:rsidR="005B635A" w:rsidSect="006E47F5">
      <w:headerReference w:type="default" r:id="rId9"/>
      <w:type w:val="continuous"/>
      <w:pgSz w:w="11906" w:h="16838"/>
      <w:pgMar w:top="3261" w:right="1701" w:bottom="426"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19F" w:rsidRDefault="00D9619F" w:rsidP="001805E0">
      <w:pPr>
        <w:spacing w:after="0" w:line="240" w:lineRule="auto"/>
      </w:pPr>
      <w:r>
        <w:separator/>
      </w:r>
    </w:p>
  </w:endnote>
  <w:endnote w:type="continuationSeparator" w:id="0">
    <w:p w:rsidR="00D9619F" w:rsidRDefault="00D9619F" w:rsidP="001805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19F" w:rsidRDefault="00D9619F" w:rsidP="001805E0">
      <w:pPr>
        <w:spacing w:after="0" w:line="240" w:lineRule="auto"/>
      </w:pPr>
      <w:r>
        <w:separator/>
      </w:r>
    </w:p>
  </w:footnote>
  <w:footnote w:type="continuationSeparator" w:id="0">
    <w:p w:rsidR="00D9619F" w:rsidRDefault="00D9619F" w:rsidP="001805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44" w:rsidRDefault="00D66F44" w:rsidP="00D66F44">
    <w:pPr>
      <w:pStyle w:val="Cabealho"/>
      <w:ind w:left="2127"/>
      <w:jc w:val="center"/>
      <w:rPr>
        <w:sz w:val="40"/>
        <w:szCs w:val="40"/>
      </w:rPr>
    </w:pPr>
    <w:r w:rsidRPr="005D4583">
      <w:rPr>
        <w:noProof/>
        <w:sz w:val="48"/>
        <w:szCs w:val="48"/>
      </w:rPr>
      <w:drawing>
        <wp:anchor distT="0" distB="0" distL="114300" distR="114300" simplePos="0" relativeHeight="251658240" behindDoc="0" locked="0" layoutInCell="1" allowOverlap="1">
          <wp:simplePos x="0" y="0"/>
          <wp:positionH relativeFrom="column">
            <wp:posOffset>-715970</wp:posOffset>
          </wp:positionH>
          <wp:positionV relativeFrom="paragraph">
            <wp:posOffset>-254635</wp:posOffset>
          </wp:positionV>
          <wp:extent cx="1885950" cy="1619885"/>
          <wp:effectExtent l="0" t="0" r="0" b="0"/>
          <wp:wrapSquare wrapText="bothSides"/>
          <wp:docPr id="12" name="Imagem 12" descr="Descrição: http://portal.ifrn.edu.br/campus/mossoro/noticias/camara-municipal-de-mossoro-envia-mocao-de-congratulacao-ao-campus/image_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http://portal.ifrn.edu.br/campus/mossoro/noticias/camara-municipal-de-mossoro-envia-mocao-de-congratulacao-ao-campus/image_preview"/>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85950" cy="1619885"/>
                  </a:xfrm>
                  <a:prstGeom prst="rect">
                    <a:avLst/>
                  </a:prstGeom>
                  <a:noFill/>
                  <a:ln>
                    <a:noFill/>
                  </a:ln>
                </pic:spPr>
              </pic:pic>
            </a:graphicData>
          </a:graphic>
        </wp:anchor>
      </w:drawing>
    </w:r>
    <w:r w:rsidRPr="005D4583">
      <w:rPr>
        <w:b/>
        <w:sz w:val="48"/>
        <w:szCs w:val="48"/>
      </w:rPr>
      <w:t>Câmara Municipal de Mossoró</w:t>
    </w:r>
    <w:r w:rsidRPr="005D4583">
      <w:rPr>
        <w:b/>
        <w:sz w:val="48"/>
        <w:szCs w:val="48"/>
      </w:rPr>
      <w:br/>
    </w:r>
    <w:r w:rsidRPr="00DE5DFA">
      <w:rPr>
        <w:sz w:val="40"/>
        <w:szCs w:val="40"/>
      </w:rPr>
      <w:t>Palácio Rodolfo Fernandes</w:t>
    </w:r>
  </w:p>
  <w:p w:rsidR="00D66F44" w:rsidRDefault="00D66F44" w:rsidP="00D66F44">
    <w:pPr>
      <w:pStyle w:val="Cabealho"/>
      <w:tabs>
        <w:tab w:val="right" w:pos="8789"/>
        <w:tab w:val="left" w:pos="8931"/>
      </w:tabs>
      <w:ind w:left="2127" w:right="-425"/>
      <w:jc w:val="center"/>
      <w:rPr>
        <w:sz w:val="20"/>
        <w:szCs w:val="20"/>
      </w:rPr>
    </w:pPr>
    <w:r w:rsidRPr="00DE5DFA">
      <w:rPr>
        <w:sz w:val="20"/>
        <w:szCs w:val="20"/>
      </w:rPr>
      <w:t>Rua Idalino de Oliveira, S/N / Centro – CEP: 59600-135 – Mossoró / Rio Grande do</w:t>
    </w:r>
    <w:r>
      <w:rPr>
        <w:sz w:val="20"/>
        <w:szCs w:val="20"/>
      </w:rPr>
      <w:t xml:space="preserve"> </w:t>
    </w:r>
    <w:r w:rsidRPr="00DE5DFA">
      <w:rPr>
        <w:sz w:val="20"/>
        <w:szCs w:val="20"/>
      </w:rPr>
      <w:t>Norte</w:t>
    </w:r>
  </w:p>
  <w:p w:rsidR="00D66F44" w:rsidRDefault="007D5280" w:rsidP="00D66F44">
    <w:pPr>
      <w:pStyle w:val="Cabealho"/>
    </w:pPr>
    <w:r>
      <w:rPr>
        <w:sz w:val="20"/>
        <w:szCs w:val="20"/>
      </w:rPr>
      <w:t xml:space="preserve">                                             </w:t>
    </w:r>
    <w:r w:rsidR="00A628B8">
      <w:rPr>
        <w:sz w:val="20"/>
        <w:szCs w:val="20"/>
      </w:rPr>
      <w:t xml:space="preserve">         </w:t>
    </w:r>
    <w:r w:rsidR="00D66F44">
      <w:rPr>
        <w:sz w:val="20"/>
        <w:szCs w:val="20"/>
      </w:rPr>
      <w:t>Fone: (84) 3316-2600 / Fax: (84) 3316</w:t>
    </w:r>
    <w:r w:rsidR="00A628B8">
      <w:rPr>
        <w:sz w:val="20"/>
        <w:szCs w:val="20"/>
      </w:rPr>
      <w:t xml:space="preserve">-4517 </w:t>
    </w:r>
    <w:r w:rsidR="00D66F44">
      <w:rPr>
        <w:sz w:val="20"/>
        <w:szCs w:val="20"/>
      </w:rPr>
      <w:t>CNPJ: 08.208.597/0001-76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E8A" w:rsidRDefault="00793E8A" w:rsidP="00D66F44">
    <w:pPr>
      <w:pStyle w:val="Cabealho"/>
      <w:ind w:left="2127"/>
      <w:jc w:val="center"/>
      <w:rPr>
        <w:sz w:val="40"/>
        <w:szCs w:val="40"/>
      </w:rPr>
    </w:pPr>
    <w:r w:rsidRPr="005D4583">
      <w:rPr>
        <w:noProof/>
        <w:sz w:val="48"/>
        <w:szCs w:val="48"/>
      </w:rPr>
      <w:drawing>
        <wp:anchor distT="0" distB="0" distL="114300" distR="114300" simplePos="0" relativeHeight="251660288" behindDoc="0" locked="0" layoutInCell="1" allowOverlap="1">
          <wp:simplePos x="0" y="0"/>
          <wp:positionH relativeFrom="column">
            <wp:posOffset>-715970</wp:posOffset>
          </wp:positionH>
          <wp:positionV relativeFrom="paragraph">
            <wp:posOffset>-254635</wp:posOffset>
          </wp:positionV>
          <wp:extent cx="1885950" cy="1619885"/>
          <wp:effectExtent l="0" t="0" r="0" b="0"/>
          <wp:wrapSquare wrapText="bothSides"/>
          <wp:docPr id="1" name="Imagem 12" descr="Descrição: http://portal.ifrn.edu.br/campus/mossoro/noticias/camara-municipal-de-mossoro-envia-mocao-de-congratulacao-ao-campus/image_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http://portal.ifrn.edu.br/campus/mossoro/noticias/camara-municipal-de-mossoro-envia-mocao-de-congratulacao-ao-campus/image_preview"/>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85950" cy="1619885"/>
                  </a:xfrm>
                  <a:prstGeom prst="rect">
                    <a:avLst/>
                  </a:prstGeom>
                  <a:noFill/>
                  <a:ln>
                    <a:noFill/>
                  </a:ln>
                </pic:spPr>
              </pic:pic>
            </a:graphicData>
          </a:graphic>
        </wp:anchor>
      </w:drawing>
    </w:r>
    <w:r w:rsidRPr="005D4583">
      <w:rPr>
        <w:b/>
        <w:sz w:val="48"/>
        <w:szCs w:val="48"/>
      </w:rPr>
      <w:t>Câmara Municipal de Mossoró</w:t>
    </w:r>
    <w:r w:rsidRPr="005D4583">
      <w:rPr>
        <w:b/>
        <w:sz w:val="48"/>
        <w:szCs w:val="48"/>
      </w:rPr>
      <w:br/>
    </w:r>
    <w:r w:rsidRPr="00DE5DFA">
      <w:rPr>
        <w:sz w:val="40"/>
        <w:szCs w:val="40"/>
      </w:rPr>
      <w:t>Palácio Rodolfo Fernandes</w:t>
    </w:r>
  </w:p>
  <w:p w:rsidR="00793E8A" w:rsidRDefault="00793E8A" w:rsidP="00D66F44">
    <w:pPr>
      <w:pStyle w:val="Cabealho"/>
      <w:tabs>
        <w:tab w:val="right" w:pos="8789"/>
        <w:tab w:val="left" w:pos="8931"/>
      </w:tabs>
      <w:ind w:left="2127" w:right="-425"/>
      <w:jc w:val="center"/>
      <w:rPr>
        <w:sz w:val="20"/>
        <w:szCs w:val="20"/>
      </w:rPr>
    </w:pPr>
    <w:r w:rsidRPr="00DE5DFA">
      <w:rPr>
        <w:sz w:val="20"/>
        <w:szCs w:val="20"/>
      </w:rPr>
      <w:t xml:space="preserve">Rua </w:t>
    </w:r>
    <w:proofErr w:type="spellStart"/>
    <w:r w:rsidRPr="00DE5DFA">
      <w:rPr>
        <w:sz w:val="20"/>
        <w:szCs w:val="20"/>
      </w:rPr>
      <w:t>Idalino</w:t>
    </w:r>
    <w:proofErr w:type="spellEnd"/>
    <w:r w:rsidRPr="00DE5DFA">
      <w:rPr>
        <w:sz w:val="20"/>
        <w:szCs w:val="20"/>
      </w:rPr>
      <w:t xml:space="preserve"> de Oliveira, S/N / Centro – CEP: 59600-135 – Mossoró / Rio Grande do</w:t>
    </w:r>
    <w:r>
      <w:rPr>
        <w:sz w:val="20"/>
        <w:szCs w:val="20"/>
      </w:rPr>
      <w:t xml:space="preserve"> </w:t>
    </w:r>
    <w:proofErr w:type="gramStart"/>
    <w:r w:rsidRPr="00DE5DFA">
      <w:rPr>
        <w:sz w:val="20"/>
        <w:szCs w:val="20"/>
      </w:rPr>
      <w:t>Norte</w:t>
    </w:r>
    <w:proofErr w:type="gramEnd"/>
  </w:p>
  <w:p w:rsidR="00793E8A" w:rsidRDefault="00793E8A" w:rsidP="00D66F44">
    <w:pPr>
      <w:pStyle w:val="Cabealho"/>
    </w:pPr>
    <w:r>
      <w:rPr>
        <w:sz w:val="20"/>
        <w:szCs w:val="20"/>
      </w:rPr>
      <w:t xml:space="preserve">                                                      Fone: (84) 3316-2600 / Fax: (84) 3316-4517 CNPJ: 08.208.597/0001-76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C217D"/>
    <w:multiLevelType w:val="hybridMultilevel"/>
    <w:tmpl w:val="A9D6E99C"/>
    <w:lvl w:ilvl="0" w:tplc="C4BCD9CA">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
    <w:nsid w:val="49B201F5"/>
    <w:multiLevelType w:val="hybridMultilevel"/>
    <w:tmpl w:val="FE8038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F3A1A10"/>
    <w:multiLevelType w:val="hybridMultilevel"/>
    <w:tmpl w:val="714E1778"/>
    <w:lvl w:ilvl="0" w:tplc="1A5C9A5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B6E531D"/>
    <w:multiLevelType w:val="hybridMultilevel"/>
    <w:tmpl w:val="BCCC5288"/>
    <w:lvl w:ilvl="0" w:tplc="44E686AA">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nsid w:val="5B884A42"/>
    <w:multiLevelType w:val="hybridMultilevel"/>
    <w:tmpl w:val="E642FAE0"/>
    <w:lvl w:ilvl="0" w:tplc="09AC673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F71032"/>
    <w:rsid w:val="00020BBD"/>
    <w:rsid w:val="00022231"/>
    <w:rsid w:val="000238CD"/>
    <w:rsid w:val="000425CC"/>
    <w:rsid w:val="0004689E"/>
    <w:rsid w:val="00063414"/>
    <w:rsid w:val="00067394"/>
    <w:rsid w:val="00073845"/>
    <w:rsid w:val="00080986"/>
    <w:rsid w:val="0008237B"/>
    <w:rsid w:val="00084438"/>
    <w:rsid w:val="000937CE"/>
    <w:rsid w:val="000971F9"/>
    <w:rsid w:val="000A4DE9"/>
    <w:rsid w:val="000A58CC"/>
    <w:rsid w:val="000C04B1"/>
    <w:rsid w:val="000C343E"/>
    <w:rsid w:val="000C4FE9"/>
    <w:rsid w:val="000E5014"/>
    <w:rsid w:val="000E6D10"/>
    <w:rsid w:val="000F42A2"/>
    <w:rsid w:val="000F5AE3"/>
    <w:rsid w:val="00102237"/>
    <w:rsid w:val="00102FC6"/>
    <w:rsid w:val="00104115"/>
    <w:rsid w:val="00105527"/>
    <w:rsid w:val="001248F0"/>
    <w:rsid w:val="0013340C"/>
    <w:rsid w:val="00133FBB"/>
    <w:rsid w:val="00136F36"/>
    <w:rsid w:val="001438C3"/>
    <w:rsid w:val="00143F4F"/>
    <w:rsid w:val="00156C60"/>
    <w:rsid w:val="0016425E"/>
    <w:rsid w:val="00172D8A"/>
    <w:rsid w:val="001740A3"/>
    <w:rsid w:val="001762A9"/>
    <w:rsid w:val="001805E0"/>
    <w:rsid w:val="00183BC8"/>
    <w:rsid w:val="00193E11"/>
    <w:rsid w:val="0019607C"/>
    <w:rsid w:val="001975F2"/>
    <w:rsid w:val="001A2BD1"/>
    <w:rsid w:val="001B2455"/>
    <w:rsid w:val="001B6E2F"/>
    <w:rsid w:val="001D1FF8"/>
    <w:rsid w:val="001D611D"/>
    <w:rsid w:val="001D793D"/>
    <w:rsid w:val="001E4228"/>
    <w:rsid w:val="001E43F0"/>
    <w:rsid w:val="001F16A4"/>
    <w:rsid w:val="001F1EF0"/>
    <w:rsid w:val="00200D70"/>
    <w:rsid w:val="00203CC6"/>
    <w:rsid w:val="00204F35"/>
    <w:rsid w:val="00207667"/>
    <w:rsid w:val="00213ADE"/>
    <w:rsid w:val="002166A0"/>
    <w:rsid w:val="00232522"/>
    <w:rsid w:val="00255022"/>
    <w:rsid w:val="00280EC5"/>
    <w:rsid w:val="002819A1"/>
    <w:rsid w:val="00281A74"/>
    <w:rsid w:val="00286F00"/>
    <w:rsid w:val="002906C3"/>
    <w:rsid w:val="00293E6D"/>
    <w:rsid w:val="002A0DAC"/>
    <w:rsid w:val="002A3BA8"/>
    <w:rsid w:val="002A3FBA"/>
    <w:rsid w:val="002C57A7"/>
    <w:rsid w:val="002C7896"/>
    <w:rsid w:val="002D40ED"/>
    <w:rsid w:val="002F2D4F"/>
    <w:rsid w:val="002F7AD0"/>
    <w:rsid w:val="00306723"/>
    <w:rsid w:val="0031309A"/>
    <w:rsid w:val="003174F6"/>
    <w:rsid w:val="0032452E"/>
    <w:rsid w:val="003301F7"/>
    <w:rsid w:val="00351310"/>
    <w:rsid w:val="00360C27"/>
    <w:rsid w:val="00364085"/>
    <w:rsid w:val="00367D7F"/>
    <w:rsid w:val="003775DB"/>
    <w:rsid w:val="00382D2A"/>
    <w:rsid w:val="00393F4B"/>
    <w:rsid w:val="003A3869"/>
    <w:rsid w:val="003B356C"/>
    <w:rsid w:val="003C6432"/>
    <w:rsid w:val="003D3B98"/>
    <w:rsid w:val="003E7A41"/>
    <w:rsid w:val="003F04AE"/>
    <w:rsid w:val="003F0A4A"/>
    <w:rsid w:val="003F2484"/>
    <w:rsid w:val="004032E9"/>
    <w:rsid w:val="004059BC"/>
    <w:rsid w:val="0040756A"/>
    <w:rsid w:val="0042771A"/>
    <w:rsid w:val="004303F7"/>
    <w:rsid w:val="00443023"/>
    <w:rsid w:val="004433BA"/>
    <w:rsid w:val="00451B7F"/>
    <w:rsid w:val="00465971"/>
    <w:rsid w:val="004669B4"/>
    <w:rsid w:val="00467D6F"/>
    <w:rsid w:val="004719BD"/>
    <w:rsid w:val="00483F44"/>
    <w:rsid w:val="0049504A"/>
    <w:rsid w:val="004A4A4E"/>
    <w:rsid w:val="004B37DC"/>
    <w:rsid w:val="004D3BAA"/>
    <w:rsid w:val="004E2766"/>
    <w:rsid w:val="004E531A"/>
    <w:rsid w:val="004F2BB3"/>
    <w:rsid w:val="004F67DB"/>
    <w:rsid w:val="005048CA"/>
    <w:rsid w:val="00504BD8"/>
    <w:rsid w:val="0050592C"/>
    <w:rsid w:val="00515B12"/>
    <w:rsid w:val="00517A2E"/>
    <w:rsid w:val="00526325"/>
    <w:rsid w:val="005266E3"/>
    <w:rsid w:val="00530895"/>
    <w:rsid w:val="0053197C"/>
    <w:rsid w:val="00532095"/>
    <w:rsid w:val="00541499"/>
    <w:rsid w:val="00546BD9"/>
    <w:rsid w:val="00553CD7"/>
    <w:rsid w:val="005613F4"/>
    <w:rsid w:val="00576288"/>
    <w:rsid w:val="00581678"/>
    <w:rsid w:val="00584CA5"/>
    <w:rsid w:val="00590697"/>
    <w:rsid w:val="005A73A9"/>
    <w:rsid w:val="005B5C3E"/>
    <w:rsid w:val="005B6071"/>
    <w:rsid w:val="005B635A"/>
    <w:rsid w:val="005C2AD4"/>
    <w:rsid w:val="005C7ED2"/>
    <w:rsid w:val="005E1044"/>
    <w:rsid w:val="005E5132"/>
    <w:rsid w:val="005E654F"/>
    <w:rsid w:val="005E69C5"/>
    <w:rsid w:val="005F2B43"/>
    <w:rsid w:val="005F65A1"/>
    <w:rsid w:val="0061452E"/>
    <w:rsid w:val="00624E35"/>
    <w:rsid w:val="00625966"/>
    <w:rsid w:val="0062790D"/>
    <w:rsid w:val="00664896"/>
    <w:rsid w:val="0066519B"/>
    <w:rsid w:val="0067040A"/>
    <w:rsid w:val="006833E7"/>
    <w:rsid w:val="006849B4"/>
    <w:rsid w:val="006959EA"/>
    <w:rsid w:val="00696B50"/>
    <w:rsid w:val="006A0446"/>
    <w:rsid w:val="006A1B38"/>
    <w:rsid w:val="006A5EFC"/>
    <w:rsid w:val="006B6959"/>
    <w:rsid w:val="006C31A8"/>
    <w:rsid w:val="006C3C2B"/>
    <w:rsid w:val="006D6FE7"/>
    <w:rsid w:val="006E0DEE"/>
    <w:rsid w:val="006E21E1"/>
    <w:rsid w:val="006E47F5"/>
    <w:rsid w:val="006F19EB"/>
    <w:rsid w:val="006F23C8"/>
    <w:rsid w:val="006F50F2"/>
    <w:rsid w:val="00702276"/>
    <w:rsid w:val="007037E4"/>
    <w:rsid w:val="007129A3"/>
    <w:rsid w:val="00715B07"/>
    <w:rsid w:val="00716774"/>
    <w:rsid w:val="00746066"/>
    <w:rsid w:val="00764EF1"/>
    <w:rsid w:val="0078306A"/>
    <w:rsid w:val="00790CC9"/>
    <w:rsid w:val="00793E8A"/>
    <w:rsid w:val="00796D47"/>
    <w:rsid w:val="007A5434"/>
    <w:rsid w:val="007B4EDC"/>
    <w:rsid w:val="007B7BE4"/>
    <w:rsid w:val="007D0B87"/>
    <w:rsid w:val="007D18C0"/>
    <w:rsid w:val="007D5280"/>
    <w:rsid w:val="007D530D"/>
    <w:rsid w:val="007D5E05"/>
    <w:rsid w:val="007D6D7A"/>
    <w:rsid w:val="007E5964"/>
    <w:rsid w:val="007F152E"/>
    <w:rsid w:val="007F71F1"/>
    <w:rsid w:val="0080046D"/>
    <w:rsid w:val="008140CB"/>
    <w:rsid w:val="008244E0"/>
    <w:rsid w:val="0082572A"/>
    <w:rsid w:val="00830052"/>
    <w:rsid w:val="0083712E"/>
    <w:rsid w:val="00841352"/>
    <w:rsid w:val="0084167F"/>
    <w:rsid w:val="00854C4F"/>
    <w:rsid w:val="008575FD"/>
    <w:rsid w:val="00860135"/>
    <w:rsid w:val="00862C3E"/>
    <w:rsid w:val="0087069B"/>
    <w:rsid w:val="00877AC0"/>
    <w:rsid w:val="00882EC5"/>
    <w:rsid w:val="008858FC"/>
    <w:rsid w:val="00893526"/>
    <w:rsid w:val="008964D2"/>
    <w:rsid w:val="00896B3B"/>
    <w:rsid w:val="00897A9D"/>
    <w:rsid w:val="008A51CF"/>
    <w:rsid w:val="008B5666"/>
    <w:rsid w:val="008C238C"/>
    <w:rsid w:val="008C3C37"/>
    <w:rsid w:val="008D3904"/>
    <w:rsid w:val="008F0E88"/>
    <w:rsid w:val="008F4003"/>
    <w:rsid w:val="008F79FF"/>
    <w:rsid w:val="00905E0C"/>
    <w:rsid w:val="009162D2"/>
    <w:rsid w:val="00916AFB"/>
    <w:rsid w:val="009202C8"/>
    <w:rsid w:val="009267CB"/>
    <w:rsid w:val="00927BC1"/>
    <w:rsid w:val="00933986"/>
    <w:rsid w:val="009406DF"/>
    <w:rsid w:val="00944F5D"/>
    <w:rsid w:val="009515F5"/>
    <w:rsid w:val="009725DC"/>
    <w:rsid w:val="0097299D"/>
    <w:rsid w:val="00983586"/>
    <w:rsid w:val="0099183A"/>
    <w:rsid w:val="009A30C3"/>
    <w:rsid w:val="009A4FBF"/>
    <w:rsid w:val="009B206E"/>
    <w:rsid w:val="009C1446"/>
    <w:rsid w:val="009D29CD"/>
    <w:rsid w:val="009E3D17"/>
    <w:rsid w:val="009E78F2"/>
    <w:rsid w:val="009F2DBE"/>
    <w:rsid w:val="009F75F7"/>
    <w:rsid w:val="00A00F50"/>
    <w:rsid w:val="00A018C4"/>
    <w:rsid w:val="00A0529C"/>
    <w:rsid w:val="00A12031"/>
    <w:rsid w:val="00A21728"/>
    <w:rsid w:val="00A22236"/>
    <w:rsid w:val="00A30DCA"/>
    <w:rsid w:val="00A36C89"/>
    <w:rsid w:val="00A61F24"/>
    <w:rsid w:val="00A628B8"/>
    <w:rsid w:val="00A765DE"/>
    <w:rsid w:val="00A8063C"/>
    <w:rsid w:val="00A838D6"/>
    <w:rsid w:val="00A83DED"/>
    <w:rsid w:val="00A92404"/>
    <w:rsid w:val="00A9617F"/>
    <w:rsid w:val="00AA082B"/>
    <w:rsid w:val="00AB524B"/>
    <w:rsid w:val="00AB6B40"/>
    <w:rsid w:val="00AB6B56"/>
    <w:rsid w:val="00AC2216"/>
    <w:rsid w:val="00AD6A82"/>
    <w:rsid w:val="00AE06C4"/>
    <w:rsid w:val="00AE1464"/>
    <w:rsid w:val="00AE3FA1"/>
    <w:rsid w:val="00AF0612"/>
    <w:rsid w:val="00B0138C"/>
    <w:rsid w:val="00B26013"/>
    <w:rsid w:val="00B26A24"/>
    <w:rsid w:val="00B26D1E"/>
    <w:rsid w:val="00B271A9"/>
    <w:rsid w:val="00B320A0"/>
    <w:rsid w:val="00B61BBB"/>
    <w:rsid w:val="00B634C9"/>
    <w:rsid w:val="00B745F5"/>
    <w:rsid w:val="00B755EA"/>
    <w:rsid w:val="00B80DAB"/>
    <w:rsid w:val="00B8508F"/>
    <w:rsid w:val="00BA0557"/>
    <w:rsid w:val="00BA26A5"/>
    <w:rsid w:val="00BA2EFA"/>
    <w:rsid w:val="00BA54B6"/>
    <w:rsid w:val="00BB22DC"/>
    <w:rsid w:val="00BB734E"/>
    <w:rsid w:val="00BC013E"/>
    <w:rsid w:val="00BC6B5B"/>
    <w:rsid w:val="00BC78E5"/>
    <w:rsid w:val="00BD1080"/>
    <w:rsid w:val="00BE1BBD"/>
    <w:rsid w:val="00BE30F6"/>
    <w:rsid w:val="00BF3037"/>
    <w:rsid w:val="00BF389F"/>
    <w:rsid w:val="00BF78BD"/>
    <w:rsid w:val="00C01F89"/>
    <w:rsid w:val="00C07BE5"/>
    <w:rsid w:val="00C2561E"/>
    <w:rsid w:val="00C34B39"/>
    <w:rsid w:val="00C40210"/>
    <w:rsid w:val="00C40457"/>
    <w:rsid w:val="00C44317"/>
    <w:rsid w:val="00C62558"/>
    <w:rsid w:val="00C62F1D"/>
    <w:rsid w:val="00C8265D"/>
    <w:rsid w:val="00C8350A"/>
    <w:rsid w:val="00C9792C"/>
    <w:rsid w:val="00CC6478"/>
    <w:rsid w:val="00CE5D25"/>
    <w:rsid w:val="00CE7DD1"/>
    <w:rsid w:val="00CF26F4"/>
    <w:rsid w:val="00CF5C5C"/>
    <w:rsid w:val="00D15554"/>
    <w:rsid w:val="00D17559"/>
    <w:rsid w:val="00D27EBD"/>
    <w:rsid w:val="00D3354E"/>
    <w:rsid w:val="00D351C8"/>
    <w:rsid w:val="00D42D8E"/>
    <w:rsid w:val="00D521E7"/>
    <w:rsid w:val="00D60F3A"/>
    <w:rsid w:val="00D66F44"/>
    <w:rsid w:val="00D71DD9"/>
    <w:rsid w:val="00D74E1B"/>
    <w:rsid w:val="00D9619F"/>
    <w:rsid w:val="00D9764F"/>
    <w:rsid w:val="00DA0511"/>
    <w:rsid w:val="00DA248B"/>
    <w:rsid w:val="00DA2758"/>
    <w:rsid w:val="00DA3669"/>
    <w:rsid w:val="00DA4863"/>
    <w:rsid w:val="00DA681E"/>
    <w:rsid w:val="00DA6910"/>
    <w:rsid w:val="00DC2164"/>
    <w:rsid w:val="00DC354E"/>
    <w:rsid w:val="00DC765F"/>
    <w:rsid w:val="00DD3706"/>
    <w:rsid w:val="00DD433E"/>
    <w:rsid w:val="00DD5969"/>
    <w:rsid w:val="00DD6E7F"/>
    <w:rsid w:val="00DE1B21"/>
    <w:rsid w:val="00DE48C7"/>
    <w:rsid w:val="00DF3694"/>
    <w:rsid w:val="00E0216F"/>
    <w:rsid w:val="00E06083"/>
    <w:rsid w:val="00E12B25"/>
    <w:rsid w:val="00E12C51"/>
    <w:rsid w:val="00E2551D"/>
    <w:rsid w:val="00E26B77"/>
    <w:rsid w:val="00E30B5F"/>
    <w:rsid w:val="00E30BF5"/>
    <w:rsid w:val="00E37A5B"/>
    <w:rsid w:val="00E37F77"/>
    <w:rsid w:val="00E4568B"/>
    <w:rsid w:val="00E503C9"/>
    <w:rsid w:val="00E512B2"/>
    <w:rsid w:val="00E54E63"/>
    <w:rsid w:val="00E55F77"/>
    <w:rsid w:val="00E61C73"/>
    <w:rsid w:val="00E70F88"/>
    <w:rsid w:val="00E75F07"/>
    <w:rsid w:val="00E94AC6"/>
    <w:rsid w:val="00EA04D6"/>
    <w:rsid w:val="00EE0365"/>
    <w:rsid w:val="00EE69F1"/>
    <w:rsid w:val="00EF133F"/>
    <w:rsid w:val="00F03C96"/>
    <w:rsid w:val="00F040A2"/>
    <w:rsid w:val="00F11E86"/>
    <w:rsid w:val="00F15BCB"/>
    <w:rsid w:val="00F34662"/>
    <w:rsid w:val="00F45384"/>
    <w:rsid w:val="00F5568C"/>
    <w:rsid w:val="00F55B02"/>
    <w:rsid w:val="00F627E0"/>
    <w:rsid w:val="00F71032"/>
    <w:rsid w:val="00F753ED"/>
    <w:rsid w:val="00F7727E"/>
    <w:rsid w:val="00F80BC0"/>
    <w:rsid w:val="00F9077C"/>
    <w:rsid w:val="00FA4828"/>
    <w:rsid w:val="00FA4B23"/>
    <w:rsid w:val="00FA5708"/>
    <w:rsid w:val="00FB40E2"/>
    <w:rsid w:val="00FB4C62"/>
    <w:rsid w:val="00FB746A"/>
    <w:rsid w:val="00FC0173"/>
    <w:rsid w:val="00FC1C4E"/>
    <w:rsid w:val="00FC4B43"/>
    <w:rsid w:val="00FC7617"/>
    <w:rsid w:val="00FC7F1C"/>
    <w:rsid w:val="00FD4B16"/>
    <w:rsid w:val="00FD6832"/>
    <w:rsid w:val="00FD795B"/>
    <w:rsid w:val="00FE67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66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7E5964"/>
    <w:rPr>
      <w:b/>
      <w:bCs/>
    </w:rPr>
  </w:style>
  <w:style w:type="character" w:styleId="Hyperlink">
    <w:name w:val="Hyperlink"/>
    <w:basedOn w:val="Fontepargpadro"/>
    <w:uiPriority w:val="99"/>
    <w:semiHidden/>
    <w:unhideWhenUsed/>
    <w:rsid w:val="007E5964"/>
    <w:rPr>
      <w:color w:val="0000FF"/>
      <w:u w:val="single"/>
    </w:rPr>
  </w:style>
  <w:style w:type="character" w:styleId="nfase">
    <w:name w:val="Emphasis"/>
    <w:basedOn w:val="Fontepargpadro"/>
    <w:uiPriority w:val="20"/>
    <w:qFormat/>
    <w:rsid w:val="007E5964"/>
    <w:rPr>
      <w:i/>
      <w:iCs/>
    </w:rPr>
  </w:style>
  <w:style w:type="paragraph" w:styleId="NormalWeb">
    <w:name w:val="Normal (Web)"/>
    <w:basedOn w:val="Normal"/>
    <w:uiPriority w:val="99"/>
    <w:semiHidden/>
    <w:unhideWhenUsed/>
    <w:rsid w:val="000738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ll">
    <w:name w:val="null"/>
    <w:basedOn w:val="Fontepargpadro"/>
    <w:rsid w:val="00983586"/>
  </w:style>
  <w:style w:type="paragraph" w:styleId="Textodenotaderodap">
    <w:name w:val="footnote text"/>
    <w:basedOn w:val="Normal"/>
    <w:link w:val="TextodenotaderodapChar"/>
    <w:uiPriority w:val="99"/>
    <w:semiHidden/>
    <w:unhideWhenUsed/>
    <w:rsid w:val="001805E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805E0"/>
    <w:rPr>
      <w:sz w:val="20"/>
      <w:szCs w:val="20"/>
    </w:rPr>
  </w:style>
  <w:style w:type="character" w:styleId="Refdenotaderodap">
    <w:name w:val="footnote reference"/>
    <w:basedOn w:val="Fontepargpadro"/>
    <w:uiPriority w:val="99"/>
    <w:semiHidden/>
    <w:unhideWhenUsed/>
    <w:rsid w:val="001805E0"/>
    <w:rPr>
      <w:vertAlign w:val="superscript"/>
    </w:rPr>
  </w:style>
  <w:style w:type="paragraph" w:styleId="Cabealho">
    <w:name w:val="header"/>
    <w:basedOn w:val="Normal"/>
    <w:link w:val="CabealhoChar"/>
    <w:uiPriority w:val="99"/>
    <w:unhideWhenUsed/>
    <w:rsid w:val="00927B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27BC1"/>
  </w:style>
  <w:style w:type="paragraph" w:styleId="Rodap">
    <w:name w:val="footer"/>
    <w:basedOn w:val="Normal"/>
    <w:link w:val="RodapChar"/>
    <w:uiPriority w:val="99"/>
    <w:unhideWhenUsed/>
    <w:rsid w:val="00927BC1"/>
    <w:pPr>
      <w:tabs>
        <w:tab w:val="center" w:pos="4252"/>
        <w:tab w:val="right" w:pos="8504"/>
      </w:tabs>
      <w:spacing w:after="0" w:line="240" w:lineRule="auto"/>
    </w:pPr>
  </w:style>
  <w:style w:type="character" w:customStyle="1" w:styleId="RodapChar">
    <w:name w:val="Rodapé Char"/>
    <w:basedOn w:val="Fontepargpadro"/>
    <w:link w:val="Rodap"/>
    <w:uiPriority w:val="99"/>
    <w:rsid w:val="00927BC1"/>
  </w:style>
  <w:style w:type="paragraph" w:styleId="PargrafodaLista">
    <w:name w:val="List Paragraph"/>
    <w:basedOn w:val="Normal"/>
    <w:uiPriority w:val="34"/>
    <w:qFormat/>
    <w:rsid w:val="006E47F5"/>
    <w:pPr>
      <w:ind w:left="720"/>
      <w:contextualSpacing/>
    </w:pPr>
  </w:style>
  <w:style w:type="paragraph" w:customStyle="1" w:styleId="Padro">
    <w:name w:val="Padrão"/>
    <w:qFormat/>
    <w:rsid w:val="0067040A"/>
    <w:pPr>
      <w:keepNext/>
      <w:tabs>
        <w:tab w:val="left" w:pos="708"/>
      </w:tabs>
      <w:suppressAutoHyphens/>
      <w:spacing w:after="160" w:line="254" w:lineRule="auto"/>
      <w:textAlignment w:val="baseline"/>
    </w:pPr>
    <w:rPr>
      <w:rFonts w:ascii="Calibri" w:eastAsia="Calibri" w:hAnsi="Calibri" w:cs="Tahoma"/>
      <w:lang w:eastAsia="en-US"/>
    </w:rPr>
  </w:style>
  <w:style w:type="paragraph" w:styleId="Corpodetexto">
    <w:name w:val="Body Text"/>
    <w:basedOn w:val="Padro"/>
    <w:link w:val="CorpodetextoChar"/>
    <w:rsid w:val="00BA26A5"/>
    <w:pPr>
      <w:spacing w:after="140" w:line="288" w:lineRule="auto"/>
    </w:pPr>
  </w:style>
  <w:style w:type="character" w:customStyle="1" w:styleId="CorpodetextoChar">
    <w:name w:val="Corpo de texto Char"/>
    <w:basedOn w:val="Fontepargpadro"/>
    <w:link w:val="Corpodetexto"/>
    <w:rsid w:val="00BA26A5"/>
    <w:rPr>
      <w:rFonts w:ascii="Calibri" w:eastAsia="Calibri" w:hAnsi="Calibri" w:cs="Tahoma"/>
      <w:lang w:eastAsia="en-US"/>
    </w:rPr>
  </w:style>
  <w:style w:type="paragraph" w:customStyle="1" w:styleId="artigo">
    <w:name w:val="artigo"/>
    <w:basedOn w:val="Normal"/>
    <w:rsid w:val="00BA26A5"/>
    <w:pPr>
      <w:keepNext/>
      <w:tabs>
        <w:tab w:val="left" w:pos="708"/>
      </w:tabs>
      <w:spacing w:before="100" w:after="100" w:line="100" w:lineRule="atLeast"/>
    </w:pPr>
    <w:rPr>
      <w:rFonts w:ascii="Times New Roman" w:eastAsia="Times New Roman" w:hAnsi="Times New Roman" w:cs="Times New Roman"/>
      <w:sz w:val="24"/>
      <w:szCs w:val="24"/>
    </w:rPr>
  </w:style>
  <w:style w:type="paragraph" w:styleId="Ttulo">
    <w:name w:val="Title"/>
    <w:basedOn w:val="Padro"/>
    <w:next w:val="Corpodetexto"/>
    <w:link w:val="TtuloChar"/>
    <w:rsid w:val="000971F9"/>
    <w:pPr>
      <w:tabs>
        <w:tab w:val="clear" w:pos="708"/>
        <w:tab w:val="left" w:pos="709"/>
      </w:tabs>
      <w:spacing w:before="240" w:after="120" w:line="276" w:lineRule="auto"/>
      <w:textAlignment w:val="auto"/>
    </w:pPr>
    <w:rPr>
      <w:rFonts w:ascii="Liberation Sans" w:eastAsia="Microsoft YaHei" w:hAnsi="Liberation Sans" w:cs="Arial"/>
      <w:sz w:val="28"/>
      <w:szCs w:val="28"/>
      <w:lang w:eastAsia="zh-CN" w:bidi="hi-IN"/>
    </w:rPr>
  </w:style>
  <w:style w:type="character" w:customStyle="1" w:styleId="TtuloChar">
    <w:name w:val="Título Char"/>
    <w:basedOn w:val="Fontepargpadro"/>
    <w:link w:val="Ttulo"/>
    <w:rsid w:val="000971F9"/>
    <w:rPr>
      <w:rFonts w:ascii="Liberation Sans" w:eastAsia="Microsoft YaHei" w:hAnsi="Liberation Sans" w:cs="Arial"/>
      <w:sz w:val="28"/>
      <w:szCs w:val="28"/>
      <w:lang w:eastAsia="zh-CN" w:bidi="hi-IN"/>
    </w:rPr>
  </w:style>
  <w:style w:type="paragraph" w:customStyle="1" w:styleId="Ttuloprincipal">
    <w:name w:val="Título principal"/>
    <w:basedOn w:val="Padro"/>
    <w:rsid w:val="000971F9"/>
    <w:pPr>
      <w:keepNext w:val="0"/>
      <w:tabs>
        <w:tab w:val="clear" w:pos="708"/>
        <w:tab w:val="left" w:pos="709"/>
      </w:tabs>
      <w:spacing w:after="200" w:line="276" w:lineRule="auto"/>
      <w:jc w:val="center"/>
      <w:textAlignment w:val="auto"/>
    </w:pPr>
    <w:rPr>
      <w:rFonts w:ascii="Liberation Serif" w:eastAsia="SimSun" w:hAnsi="Liberation Serif" w:cs="Arial"/>
      <w:sz w:val="28"/>
      <w:szCs w:val="24"/>
      <w:lang w:eastAsia="zh-CN" w:bidi="hi-IN"/>
    </w:rPr>
  </w:style>
  <w:style w:type="character" w:customStyle="1" w:styleId="nfaseforte">
    <w:name w:val="Ênfase forte"/>
    <w:rsid w:val="00FA5708"/>
    <w:rPr>
      <w:b/>
      <w:bCs/>
    </w:rPr>
  </w:style>
  <w:style w:type="paragraph" w:customStyle="1" w:styleId="Contedodoquadro">
    <w:name w:val="Conteúdo do quadro"/>
    <w:basedOn w:val="Padro"/>
    <w:qFormat/>
    <w:rsid w:val="00280EC5"/>
    <w:pPr>
      <w:keepNext w:val="0"/>
      <w:tabs>
        <w:tab w:val="clear" w:pos="708"/>
        <w:tab w:val="left" w:pos="709"/>
      </w:tabs>
      <w:overflowPunct w:val="0"/>
      <w:spacing w:after="0" w:line="240" w:lineRule="auto"/>
      <w:textAlignment w:val="auto"/>
    </w:pPr>
    <w:rPr>
      <w:rFonts w:ascii="Liberation Serif" w:eastAsia="SimSun" w:hAnsi="Liberation Serif" w:cs="Arial"/>
      <w:color w:val="00000A"/>
      <w:kern w:val="2"/>
      <w:sz w:val="24"/>
      <w:szCs w:val="24"/>
      <w:lang w:eastAsia="zh-CN" w:bidi="hi-IN"/>
    </w:rPr>
  </w:style>
  <w:style w:type="paragraph" w:styleId="Textodebalo">
    <w:name w:val="Balloon Text"/>
    <w:basedOn w:val="Normal"/>
    <w:link w:val="TextodebaloChar"/>
    <w:uiPriority w:val="99"/>
    <w:semiHidden/>
    <w:unhideWhenUsed/>
    <w:rsid w:val="00D66F44"/>
    <w:pPr>
      <w:spacing w:after="0" w:line="240" w:lineRule="auto"/>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D66F44"/>
    <w:rPr>
      <w:rFonts w:ascii="Tahoma" w:eastAsiaTheme="minorHAnsi" w:hAnsi="Tahoma" w:cs="Tahoma"/>
      <w:sz w:val="16"/>
      <w:szCs w:val="16"/>
      <w:lang w:eastAsia="en-US"/>
    </w:rPr>
  </w:style>
  <w:style w:type="paragraph" w:customStyle="1" w:styleId="Standard">
    <w:name w:val="Standard"/>
    <w:qFormat/>
    <w:rsid w:val="00183BC8"/>
    <w:pPr>
      <w:spacing w:after="160" w:line="259" w:lineRule="auto"/>
    </w:pPr>
    <w:rPr>
      <w:rFonts w:ascii="Calibri" w:eastAsia="Calibri" w:hAnsi="Calibri" w:cs="Tahoma"/>
      <w:color w:val="00000A"/>
      <w:lang w:eastAsia="en-US"/>
    </w:rPr>
  </w:style>
  <w:style w:type="paragraph" w:styleId="SemEspaamento">
    <w:name w:val="No Spacing"/>
    <w:uiPriority w:val="1"/>
    <w:qFormat/>
    <w:rsid w:val="00D351C8"/>
    <w:pPr>
      <w:spacing w:after="0" w:line="240" w:lineRule="auto"/>
    </w:pPr>
  </w:style>
  <w:style w:type="paragraph" w:customStyle="1" w:styleId="normal0">
    <w:name w:val="normal"/>
    <w:rsid w:val="00C07BE5"/>
    <w:pPr>
      <w:spacing w:after="0"/>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286670136">
      <w:bodyDiv w:val="1"/>
      <w:marLeft w:val="0"/>
      <w:marRight w:val="0"/>
      <w:marTop w:val="0"/>
      <w:marBottom w:val="0"/>
      <w:divBdr>
        <w:top w:val="none" w:sz="0" w:space="0" w:color="auto"/>
        <w:left w:val="none" w:sz="0" w:space="0" w:color="auto"/>
        <w:bottom w:val="none" w:sz="0" w:space="0" w:color="auto"/>
        <w:right w:val="none" w:sz="0" w:space="0" w:color="auto"/>
      </w:divBdr>
    </w:div>
    <w:div w:id="1135831361">
      <w:bodyDiv w:val="1"/>
      <w:marLeft w:val="0"/>
      <w:marRight w:val="0"/>
      <w:marTop w:val="0"/>
      <w:marBottom w:val="0"/>
      <w:divBdr>
        <w:top w:val="none" w:sz="0" w:space="0" w:color="auto"/>
        <w:left w:val="none" w:sz="0" w:space="0" w:color="auto"/>
        <w:bottom w:val="none" w:sz="0" w:space="0" w:color="auto"/>
        <w:right w:val="none" w:sz="0" w:space="0" w:color="auto"/>
      </w:divBdr>
    </w:div>
    <w:div w:id="172648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43234-A596-4AE3-92A7-A1125383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717</Words>
  <Characters>3876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Pessoal</Company>
  <LinksUpToDate>false</LinksUpToDate>
  <CharactersWithSpaces>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Comissões</cp:lastModifiedBy>
  <cp:revision>2</cp:revision>
  <cp:lastPrinted>2022-08-24T13:52:00Z</cp:lastPrinted>
  <dcterms:created xsi:type="dcterms:W3CDTF">2022-08-29T13:58:00Z</dcterms:created>
  <dcterms:modified xsi:type="dcterms:W3CDTF">2022-08-29T13:58:00Z</dcterms:modified>
</cp:coreProperties>
</file>